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F59" w:rsidRDefault="00403977" w:rsidP="00CA1F59">
      <w:pPr>
        <w:jc w:val="center"/>
        <w:rPr>
          <w:sz w:val="28"/>
          <w:szCs w:val="28"/>
        </w:rPr>
      </w:pPr>
      <w:bookmarkStart w:id="0" w:name="_GoBack"/>
      <w:bookmarkEnd w:id="0"/>
      <w:r w:rsidRPr="00CA1F59">
        <w:rPr>
          <w:rStyle w:val="Heading1Char"/>
          <w:rFonts w:asciiTheme="minorHAnsi" w:hAnsiTheme="minorHAnsi"/>
        </w:rPr>
        <w:t>Why Quality Matters in Pre-K: Quotable Quotes</w:t>
      </w:r>
      <w:r w:rsidR="00545AB6">
        <w:rPr>
          <w:sz w:val="28"/>
          <w:szCs w:val="28"/>
        </w:rPr>
        <w:t xml:space="preserve"> </w:t>
      </w:r>
    </w:p>
    <w:p w:rsidR="00CA1F59" w:rsidRDefault="00CA1F59" w:rsidP="00CA1F59">
      <w:pPr>
        <w:jc w:val="center"/>
        <w:rPr>
          <w:sz w:val="28"/>
          <w:szCs w:val="28"/>
        </w:rPr>
      </w:pPr>
    </w:p>
    <w:p w:rsidR="00220AA9" w:rsidRPr="00CA1F59" w:rsidRDefault="00545AB6" w:rsidP="00CA1F59">
      <w:r w:rsidRPr="004A0B16">
        <w:rPr>
          <w:sz w:val="22"/>
          <w:szCs w:val="22"/>
        </w:rPr>
        <w:t>The</w:t>
      </w:r>
      <w:r w:rsidR="00CA1F59" w:rsidRPr="004A0B16">
        <w:rPr>
          <w:sz w:val="22"/>
          <w:szCs w:val="22"/>
        </w:rPr>
        <w:t xml:space="preserve"> Cost of Quality Preschool </w:t>
      </w:r>
      <w:r w:rsidR="008D08E9" w:rsidRPr="004A0B16">
        <w:rPr>
          <w:sz w:val="22"/>
          <w:szCs w:val="22"/>
        </w:rPr>
        <w:t>estimator</w:t>
      </w:r>
      <w:r w:rsidRPr="004A0B16">
        <w:rPr>
          <w:sz w:val="22"/>
          <w:szCs w:val="22"/>
        </w:rPr>
        <w:t xml:space="preserve"> </w:t>
      </w:r>
      <w:r w:rsidR="00CA1F59" w:rsidRPr="004A0B16">
        <w:rPr>
          <w:sz w:val="22"/>
          <w:szCs w:val="22"/>
        </w:rPr>
        <w:t>(</w:t>
      </w:r>
      <w:hyperlink r:id="rId7" w:anchor="cpq" w:history="1">
        <w:r w:rsidRPr="004A0B16">
          <w:rPr>
            <w:rStyle w:val="Hyperlink"/>
            <w:sz w:val="22"/>
            <w:szCs w:val="22"/>
          </w:rPr>
          <w:t>CPQ</w:t>
        </w:r>
      </w:hyperlink>
      <w:r w:rsidR="00CA1F59" w:rsidRPr="004A0B16">
        <w:rPr>
          <w:rStyle w:val="Hyperlink"/>
          <w:sz w:val="22"/>
          <w:szCs w:val="22"/>
        </w:rPr>
        <w:t>)</w:t>
      </w:r>
      <w:r w:rsidRPr="004A0B16">
        <w:rPr>
          <w:sz w:val="22"/>
          <w:szCs w:val="22"/>
        </w:rPr>
        <w:t xml:space="preserve"> provides reliable cost calculations and funding </w:t>
      </w:r>
      <w:r w:rsidR="008D08E9" w:rsidRPr="004A0B16">
        <w:rPr>
          <w:sz w:val="22"/>
          <w:szCs w:val="22"/>
        </w:rPr>
        <w:t>estimates</w:t>
      </w:r>
      <w:r w:rsidR="00E040DD">
        <w:rPr>
          <w:sz w:val="22"/>
          <w:szCs w:val="22"/>
        </w:rPr>
        <w:t>, enabling you to r</w:t>
      </w:r>
      <w:r w:rsidRPr="004A0B16">
        <w:rPr>
          <w:sz w:val="22"/>
          <w:szCs w:val="22"/>
        </w:rPr>
        <w:t xml:space="preserve">espond </w:t>
      </w:r>
      <w:r w:rsidR="008D08E9" w:rsidRPr="004A0B16">
        <w:rPr>
          <w:sz w:val="22"/>
          <w:szCs w:val="22"/>
        </w:rPr>
        <w:t xml:space="preserve">with confidence </w:t>
      </w:r>
      <w:r w:rsidRPr="004A0B16">
        <w:rPr>
          <w:sz w:val="22"/>
          <w:szCs w:val="22"/>
        </w:rPr>
        <w:t xml:space="preserve">to questions about the </w:t>
      </w:r>
      <w:r w:rsidR="008D08E9" w:rsidRPr="004A0B16">
        <w:rPr>
          <w:sz w:val="22"/>
          <w:szCs w:val="22"/>
        </w:rPr>
        <w:t>expense</w:t>
      </w:r>
      <w:r w:rsidRPr="004A0B16">
        <w:rPr>
          <w:sz w:val="22"/>
          <w:szCs w:val="22"/>
        </w:rPr>
        <w:t xml:space="preserve"> </w:t>
      </w:r>
      <w:r w:rsidR="008D08E9" w:rsidRPr="004A0B16">
        <w:rPr>
          <w:sz w:val="22"/>
          <w:szCs w:val="22"/>
        </w:rPr>
        <w:t xml:space="preserve">and benefits </w:t>
      </w:r>
      <w:r w:rsidRPr="004A0B16">
        <w:rPr>
          <w:sz w:val="22"/>
          <w:szCs w:val="22"/>
        </w:rPr>
        <w:t>of implementing high-quality preschool</w:t>
      </w:r>
      <w:r w:rsidR="008D08E9" w:rsidRPr="004A0B16">
        <w:rPr>
          <w:sz w:val="22"/>
          <w:szCs w:val="22"/>
        </w:rPr>
        <w:t>.</w:t>
      </w:r>
      <w:r w:rsidR="00E040DD">
        <w:rPr>
          <w:sz w:val="22"/>
          <w:szCs w:val="22"/>
        </w:rPr>
        <w:t xml:space="preserve"> Use these </w:t>
      </w:r>
      <w:r w:rsidR="008D08E9" w:rsidRPr="004A0B16">
        <w:rPr>
          <w:sz w:val="22"/>
          <w:szCs w:val="22"/>
        </w:rPr>
        <w:t xml:space="preserve">quotes </w:t>
      </w:r>
      <w:r w:rsidR="00E040DD">
        <w:rPr>
          <w:sz w:val="22"/>
          <w:szCs w:val="22"/>
        </w:rPr>
        <w:t xml:space="preserve">for testimony, presentations, handouts and events </w:t>
      </w:r>
      <w:r w:rsidR="004504E9">
        <w:rPr>
          <w:sz w:val="22"/>
          <w:szCs w:val="22"/>
        </w:rPr>
        <w:t xml:space="preserve">for </w:t>
      </w:r>
      <w:r w:rsidR="008D08E9" w:rsidRPr="004A0B16">
        <w:rPr>
          <w:sz w:val="22"/>
          <w:szCs w:val="22"/>
        </w:rPr>
        <w:t xml:space="preserve">effective messaging </w:t>
      </w:r>
      <w:r w:rsidR="004504E9">
        <w:rPr>
          <w:sz w:val="22"/>
          <w:szCs w:val="22"/>
        </w:rPr>
        <w:t xml:space="preserve">about high-quality early learning and </w:t>
      </w:r>
      <w:r w:rsidRPr="004A0B16">
        <w:rPr>
          <w:sz w:val="22"/>
          <w:szCs w:val="22"/>
        </w:rPr>
        <w:t xml:space="preserve">why investing </w:t>
      </w:r>
      <w:r w:rsidR="004504E9">
        <w:rPr>
          <w:sz w:val="22"/>
          <w:szCs w:val="22"/>
        </w:rPr>
        <w:t>i</w:t>
      </w:r>
      <w:r w:rsidRPr="004A0B16">
        <w:rPr>
          <w:sz w:val="22"/>
          <w:szCs w:val="22"/>
        </w:rPr>
        <w:t>s worthwhile.</w:t>
      </w:r>
      <w:r w:rsidR="00403977" w:rsidRPr="004A0B16">
        <w:rPr>
          <w:sz w:val="22"/>
          <w:szCs w:val="22"/>
        </w:rPr>
        <w:br/>
      </w:r>
      <w:r w:rsidR="00403977">
        <w:br/>
      </w:r>
      <w:r w:rsidR="00220AA9" w:rsidRPr="00CA1F59">
        <w:rPr>
          <w:b/>
        </w:rPr>
        <w:t>Why Quality Matters in Pre-K</w:t>
      </w:r>
    </w:p>
    <w:p w:rsidR="009D6821" w:rsidRPr="00C22726" w:rsidRDefault="00403977" w:rsidP="00C22726">
      <w:pPr>
        <w:pStyle w:val="p1"/>
        <w:rPr>
          <w:rFonts w:asciiTheme="minorHAnsi" w:hAnsiTheme="minorHAnsi" w:cs="Arial"/>
          <w:b/>
          <w:bCs/>
          <w:sz w:val="22"/>
          <w:szCs w:val="22"/>
        </w:rPr>
      </w:pPr>
      <w:r w:rsidRPr="00220AA9">
        <w:rPr>
          <w:rFonts w:asciiTheme="minorHAnsi" w:hAnsiTheme="minorHAnsi"/>
          <w:i/>
          <w:sz w:val="22"/>
          <w:szCs w:val="22"/>
        </w:rPr>
        <w:br/>
      </w:r>
      <w:r w:rsidR="004D30B4">
        <w:rPr>
          <w:rFonts w:asciiTheme="minorHAnsi" w:hAnsiTheme="minorHAnsi"/>
          <w:sz w:val="22"/>
          <w:szCs w:val="22"/>
        </w:rPr>
        <w:t>“</w:t>
      </w:r>
      <w:r w:rsidR="00E86185" w:rsidRPr="00220AA9">
        <w:rPr>
          <w:rFonts w:asciiTheme="minorHAnsi" w:hAnsiTheme="minorHAnsi"/>
          <w:sz w:val="22"/>
          <w:szCs w:val="22"/>
        </w:rPr>
        <w:t>It would be particularly dangerous for the public and policymakers to ignore the evidence that policies which encourage poor quality child care can actually harm the development of children.”</w:t>
      </w:r>
      <w:r w:rsidR="00E86185">
        <w:rPr>
          <w:rFonts w:asciiTheme="minorHAnsi" w:hAnsiTheme="minorHAnsi"/>
          <w:sz w:val="22"/>
          <w:szCs w:val="22"/>
        </w:rPr>
        <w:br/>
      </w:r>
      <w:r w:rsidR="00E86185" w:rsidRPr="00220AA9">
        <w:rPr>
          <w:rFonts w:asciiTheme="minorHAnsi" w:hAnsiTheme="minorHAnsi"/>
          <w:sz w:val="22"/>
          <w:szCs w:val="22"/>
        </w:rPr>
        <w:t xml:space="preserve"> </w:t>
      </w:r>
      <w:hyperlink r:id="rId8" w:history="1">
        <w:r w:rsidR="00C15CFE" w:rsidRPr="00C15CFE">
          <w:rPr>
            <w:rStyle w:val="Hyperlink"/>
            <w:rFonts w:asciiTheme="minorHAnsi" w:hAnsiTheme="minorHAnsi"/>
            <w:sz w:val="22"/>
            <w:szCs w:val="22"/>
          </w:rPr>
          <w:t>W. Steven Barnett</w:t>
        </w:r>
      </w:hyperlink>
      <w:r w:rsidR="00C15CFE">
        <w:rPr>
          <w:rFonts w:asciiTheme="minorHAnsi" w:hAnsiTheme="minorHAnsi"/>
          <w:i/>
          <w:sz w:val="22"/>
          <w:szCs w:val="22"/>
        </w:rPr>
        <w:br/>
      </w:r>
      <w:r w:rsidR="00E86185">
        <w:rPr>
          <w:rFonts w:asciiTheme="minorHAnsi" w:hAnsiTheme="minorHAnsi"/>
          <w:i/>
          <w:sz w:val="22"/>
          <w:szCs w:val="22"/>
        </w:rPr>
        <w:t xml:space="preserve">Board of Governor’s Scholar and founder, </w:t>
      </w:r>
      <w:r w:rsidR="00E86185" w:rsidRPr="00220AA9">
        <w:rPr>
          <w:rFonts w:asciiTheme="minorHAnsi" w:hAnsiTheme="minorHAnsi"/>
          <w:i/>
          <w:sz w:val="22"/>
          <w:szCs w:val="22"/>
        </w:rPr>
        <w:t>National Institute of Early Education Research, Rutgers University</w:t>
      </w:r>
      <w:r w:rsidR="00E86185">
        <w:rPr>
          <w:rFonts w:asciiTheme="minorHAnsi" w:hAnsiTheme="minorHAnsi" w:cs="Arial"/>
          <w:sz w:val="22"/>
          <w:szCs w:val="22"/>
        </w:rPr>
        <w:br/>
      </w:r>
      <w:r w:rsidR="00E86185">
        <w:rPr>
          <w:rFonts w:asciiTheme="minorHAnsi" w:hAnsiTheme="minorHAnsi" w:cs="Arial"/>
          <w:sz w:val="22"/>
          <w:szCs w:val="22"/>
        </w:rPr>
        <w:br/>
        <w:t>“C</w:t>
      </w:r>
      <w:r w:rsidR="009D6821" w:rsidRPr="00E86185">
        <w:rPr>
          <w:rFonts w:asciiTheme="minorHAnsi" w:hAnsiTheme="minorHAnsi" w:cs="Arial"/>
          <w:sz w:val="22"/>
          <w:szCs w:val="22"/>
        </w:rPr>
        <w:t>hildren who start behind stay behind—they are rarely able to make up the lost ground. </w:t>
      </w:r>
      <w:r w:rsidR="009D6821" w:rsidRPr="00E86185">
        <w:rPr>
          <w:rFonts w:asciiTheme="minorHAnsi" w:hAnsiTheme="minorHAnsi" w:cs="Arial"/>
          <w:sz w:val="22"/>
          <w:szCs w:val="22"/>
        </w:rPr>
        <w:br/>
        <w:t>Greater investments in pre-K programs can narrow the gaps between students at the start of school.”</w:t>
      </w:r>
      <w:r w:rsidR="00C22726">
        <w:rPr>
          <w:rFonts w:asciiTheme="minorHAnsi" w:hAnsiTheme="minorHAnsi" w:cs="Arial"/>
          <w:sz w:val="22"/>
          <w:szCs w:val="22"/>
        </w:rPr>
        <w:br/>
      </w:r>
      <w:hyperlink r:id="rId9" w:history="1">
        <w:r w:rsidR="00C22726" w:rsidRPr="00C15CFE">
          <w:rPr>
            <w:rStyle w:val="Hyperlink"/>
            <w:rFonts w:asciiTheme="minorHAnsi" w:hAnsiTheme="minorHAnsi" w:cs="Arial"/>
            <w:bCs/>
            <w:color w:val="auto"/>
            <w:sz w:val="22"/>
            <w:szCs w:val="22"/>
            <w:shd w:val="clear" w:color="auto" w:fill="FFFFFF"/>
          </w:rPr>
          <w:t>Emma García</w:t>
        </w:r>
      </w:hyperlink>
      <w:r w:rsidR="00C22726" w:rsidRPr="00C15CFE">
        <w:rPr>
          <w:rFonts w:asciiTheme="minorHAnsi" w:hAnsiTheme="minorHAnsi" w:cs="Arial"/>
          <w:sz w:val="22"/>
          <w:szCs w:val="22"/>
          <w:shd w:val="clear" w:color="auto" w:fill="FFFFFF"/>
        </w:rPr>
        <w:t> and </w:t>
      </w:r>
      <w:hyperlink r:id="rId10" w:history="1">
        <w:r w:rsidR="00C22726" w:rsidRPr="00C15CFE">
          <w:rPr>
            <w:rStyle w:val="Hyperlink"/>
            <w:rFonts w:asciiTheme="minorHAnsi" w:hAnsiTheme="minorHAnsi" w:cs="Arial"/>
            <w:bCs/>
            <w:color w:val="auto"/>
            <w:sz w:val="22"/>
            <w:szCs w:val="22"/>
            <w:shd w:val="clear" w:color="auto" w:fill="FFFFFF"/>
          </w:rPr>
          <w:t>Elaine Weis</w:t>
        </w:r>
        <w:r w:rsidR="00EB7E1E" w:rsidRPr="00C15CFE">
          <w:rPr>
            <w:rStyle w:val="Hyperlink"/>
            <w:rFonts w:asciiTheme="minorHAnsi" w:hAnsiTheme="minorHAnsi" w:cs="Arial"/>
            <w:bCs/>
            <w:color w:val="auto"/>
            <w:sz w:val="22"/>
            <w:szCs w:val="22"/>
            <w:shd w:val="clear" w:color="auto" w:fill="FFFFFF"/>
          </w:rPr>
          <w:br/>
        </w:r>
      </w:hyperlink>
      <w:hyperlink r:id="rId11" w:history="1">
        <w:r w:rsidR="009D6821" w:rsidRPr="00C22726">
          <w:rPr>
            <w:rStyle w:val="Hyperlink"/>
            <w:rFonts w:asciiTheme="minorHAnsi" w:hAnsiTheme="minorHAnsi" w:cs="Arial"/>
            <w:i/>
            <w:sz w:val="22"/>
            <w:szCs w:val="22"/>
          </w:rPr>
          <w:t>Education Inequalities at the School Starting Gate</w:t>
        </w:r>
      </w:hyperlink>
      <w:r w:rsidR="00C22726">
        <w:rPr>
          <w:rStyle w:val="Hyperlink"/>
          <w:rFonts w:asciiTheme="minorHAnsi" w:hAnsiTheme="minorHAnsi" w:cs="Arial"/>
          <w:i/>
          <w:sz w:val="22"/>
          <w:szCs w:val="22"/>
        </w:rPr>
        <w:t>,</w:t>
      </w:r>
      <w:r w:rsidR="009D6821" w:rsidRPr="00C22726">
        <w:rPr>
          <w:rFonts w:asciiTheme="minorHAnsi" w:hAnsiTheme="minorHAnsi" w:cs="Arial"/>
          <w:b/>
          <w:bCs/>
          <w:i/>
          <w:sz w:val="22"/>
          <w:szCs w:val="22"/>
        </w:rPr>
        <w:t xml:space="preserve"> </w:t>
      </w:r>
      <w:r w:rsidR="00C15CFE">
        <w:rPr>
          <w:rFonts w:asciiTheme="minorHAnsi" w:hAnsiTheme="minorHAnsi" w:cs="Arial"/>
          <w:bCs/>
          <w:i/>
          <w:sz w:val="22"/>
          <w:szCs w:val="22"/>
        </w:rPr>
        <w:t xml:space="preserve">Economic Policy Institute </w:t>
      </w:r>
    </w:p>
    <w:p w:rsidR="009D6821" w:rsidRPr="009D6821" w:rsidRDefault="009D6821" w:rsidP="00403977">
      <w:pPr>
        <w:pStyle w:val="p1"/>
        <w:rPr>
          <w:rFonts w:asciiTheme="minorHAnsi" w:hAnsiTheme="minorHAnsi"/>
          <w:sz w:val="22"/>
          <w:szCs w:val="22"/>
        </w:rPr>
      </w:pPr>
    </w:p>
    <w:p w:rsidR="00C70D77" w:rsidRPr="001219C6" w:rsidRDefault="009D6821" w:rsidP="001219C6">
      <w:pPr>
        <w:pStyle w:val="Heading3"/>
        <w:shd w:val="clear" w:color="auto" w:fill="FFFFFF"/>
        <w:spacing w:before="0" w:after="120"/>
        <w:textAlignment w:val="baseline"/>
        <w:rPr>
          <w:rFonts w:asciiTheme="minorHAnsi" w:eastAsia="Times New Roman" w:hAnsiTheme="minorHAnsi" w:cs="Segoe UI"/>
          <w:i/>
          <w:color w:val="auto"/>
          <w:sz w:val="22"/>
          <w:szCs w:val="22"/>
        </w:rPr>
      </w:pPr>
      <w:r w:rsidRPr="001219C6">
        <w:rPr>
          <w:rFonts w:asciiTheme="minorHAnsi" w:hAnsiTheme="minorHAnsi" w:cs="Arial"/>
          <w:color w:val="auto"/>
          <w:sz w:val="22"/>
          <w:szCs w:val="22"/>
        </w:rPr>
        <w:t xml:space="preserve">“Attending high-quality </w:t>
      </w:r>
      <w:r w:rsidR="00E86185" w:rsidRPr="001219C6">
        <w:rPr>
          <w:rFonts w:asciiTheme="minorHAnsi" w:hAnsiTheme="minorHAnsi" w:cs="Arial"/>
          <w:color w:val="auto"/>
          <w:sz w:val="22"/>
          <w:szCs w:val="22"/>
        </w:rPr>
        <w:t>early childhood education</w:t>
      </w:r>
      <w:r w:rsidRPr="001219C6">
        <w:rPr>
          <w:rFonts w:asciiTheme="minorHAnsi" w:hAnsiTheme="minorHAnsi" w:cs="Arial"/>
          <w:color w:val="auto"/>
          <w:sz w:val="22"/>
          <w:szCs w:val="22"/>
        </w:rPr>
        <w:t xml:space="preserve"> has been repeatedly shown to improve children’s cognitive skills and reduce school readiness gaps.” </w:t>
      </w:r>
      <w:r w:rsidR="00C15CFE" w:rsidRPr="001219C6">
        <w:rPr>
          <w:rFonts w:asciiTheme="minorHAnsi" w:hAnsiTheme="minorHAnsi" w:cs="Arial"/>
          <w:color w:val="auto"/>
          <w:sz w:val="22"/>
          <w:szCs w:val="22"/>
        </w:rPr>
        <w:t xml:space="preserve"> </w:t>
      </w:r>
      <w:r w:rsidR="00C15CFE" w:rsidRPr="001219C6">
        <w:rPr>
          <w:rFonts w:asciiTheme="minorHAnsi" w:hAnsiTheme="minorHAnsi" w:cs="Arial"/>
          <w:color w:val="auto"/>
          <w:sz w:val="22"/>
          <w:szCs w:val="22"/>
        </w:rPr>
        <w:br/>
      </w:r>
      <w:hyperlink r:id="rId12" w:history="1">
        <w:r w:rsidR="00C15CFE" w:rsidRPr="001219C6">
          <w:rPr>
            <w:rStyle w:val="Hyperlink"/>
            <w:rFonts w:asciiTheme="minorHAnsi" w:hAnsiTheme="minorHAnsi" w:cs="Arial"/>
            <w:color w:val="0070C0"/>
            <w:sz w:val="22"/>
            <w:szCs w:val="22"/>
          </w:rPr>
          <w:t>Hirokazu Yoshikawa</w:t>
        </w:r>
      </w:hyperlink>
      <w:r w:rsidR="00EB7E1E" w:rsidRPr="001219C6">
        <w:rPr>
          <w:rFonts w:asciiTheme="minorHAnsi" w:eastAsia="Times New Roman" w:hAnsiTheme="minorHAnsi" w:cs="Segoe UI"/>
          <w:i/>
          <w:color w:val="auto"/>
          <w:sz w:val="22"/>
          <w:szCs w:val="22"/>
        </w:rPr>
        <w:br/>
        <w:t>T</w:t>
      </w:r>
      <w:r w:rsidR="00C22726" w:rsidRPr="001219C6">
        <w:rPr>
          <w:rFonts w:asciiTheme="minorHAnsi" w:hAnsiTheme="minorHAnsi" w:cs="Arial"/>
          <w:i/>
          <w:color w:val="auto"/>
          <w:sz w:val="22"/>
          <w:szCs w:val="22"/>
          <w:shd w:val="clear" w:color="auto" w:fill="FFFFFF"/>
        </w:rPr>
        <w:t>he Courtney Sale Ross Professor of Globalization and Education, New York University</w:t>
      </w:r>
    </w:p>
    <w:p w:rsidR="00C70D77" w:rsidRDefault="00C70D77" w:rsidP="00403977">
      <w:pPr>
        <w:pStyle w:val="p1"/>
        <w:rPr>
          <w:rFonts w:asciiTheme="minorHAnsi" w:eastAsia="Times New Roman" w:hAnsiTheme="minorHAnsi" w:cs="Segoe UI"/>
          <w:i/>
          <w:sz w:val="22"/>
          <w:szCs w:val="22"/>
        </w:rPr>
      </w:pPr>
    </w:p>
    <w:p w:rsidR="00024B5A" w:rsidRDefault="00C70D77" w:rsidP="008D08E9">
      <w:pPr>
        <w:pStyle w:val="p1"/>
        <w:rPr>
          <w:rFonts w:asciiTheme="minorHAnsi" w:hAnsiTheme="minorHAnsi"/>
          <w:sz w:val="22"/>
          <w:szCs w:val="22"/>
        </w:rPr>
      </w:pPr>
      <w:r>
        <w:rPr>
          <w:rFonts w:asciiTheme="minorHAnsi" w:hAnsiTheme="minorHAnsi"/>
          <w:sz w:val="22"/>
          <w:szCs w:val="22"/>
        </w:rPr>
        <w:t>Quality early education “</w:t>
      </w:r>
      <w:r w:rsidRPr="00C70D77">
        <w:rPr>
          <w:rFonts w:asciiTheme="minorHAnsi" w:hAnsiTheme="minorHAnsi"/>
          <w:sz w:val="22"/>
          <w:szCs w:val="22"/>
        </w:rPr>
        <w:t xml:space="preserve">builds essential skills in young children that have significant, beneficial short- and long-term effects on education, health, social behavior and </w:t>
      </w:r>
      <w:r w:rsidR="00EB7E1E">
        <w:rPr>
          <w:rFonts w:asciiTheme="minorHAnsi" w:hAnsiTheme="minorHAnsi"/>
          <w:sz w:val="22"/>
          <w:szCs w:val="22"/>
        </w:rPr>
        <w:t>lifetime employment and income.</w:t>
      </w:r>
      <w:r w:rsidR="006F1DD6">
        <w:rPr>
          <w:rFonts w:asciiTheme="minorHAnsi" w:hAnsiTheme="minorHAnsi"/>
          <w:sz w:val="22"/>
          <w:szCs w:val="22"/>
        </w:rPr>
        <w:br/>
      </w:r>
      <w:r w:rsidR="00217676">
        <w:rPr>
          <w:rFonts w:asciiTheme="minorHAnsi" w:hAnsiTheme="minorHAnsi"/>
          <w:i/>
          <w:iCs/>
          <w:sz w:val="22"/>
          <w:szCs w:val="22"/>
        </w:rPr>
        <w:t xml:space="preserve"> </w:t>
      </w:r>
      <w:hyperlink r:id="rId13" w:history="1">
        <w:r w:rsidR="00EB7E1E" w:rsidRPr="00C15CFE">
          <w:rPr>
            <w:rStyle w:val="Hyperlink"/>
            <w:rFonts w:asciiTheme="minorHAnsi" w:hAnsiTheme="minorHAnsi"/>
            <w:sz w:val="22"/>
            <w:szCs w:val="22"/>
          </w:rPr>
          <w:t>James Heckman</w:t>
        </w:r>
      </w:hyperlink>
      <w:r w:rsidR="00EB7E1E">
        <w:rPr>
          <w:rFonts w:asciiTheme="minorHAnsi" w:hAnsiTheme="minorHAnsi"/>
          <w:i/>
          <w:iCs/>
          <w:sz w:val="22"/>
          <w:szCs w:val="22"/>
        </w:rPr>
        <w:br/>
        <w:t>T</w:t>
      </w:r>
      <w:r w:rsidR="00217676">
        <w:rPr>
          <w:rFonts w:asciiTheme="minorHAnsi" w:hAnsiTheme="minorHAnsi"/>
          <w:i/>
          <w:iCs/>
          <w:sz w:val="22"/>
          <w:szCs w:val="22"/>
        </w:rPr>
        <w:t xml:space="preserve">he </w:t>
      </w:r>
      <w:r w:rsidRPr="00C70D77">
        <w:rPr>
          <w:rFonts w:asciiTheme="minorHAnsi" w:hAnsiTheme="minorHAnsi"/>
          <w:i/>
          <w:iCs/>
          <w:sz w:val="22"/>
          <w:szCs w:val="22"/>
        </w:rPr>
        <w:t xml:space="preserve">Henry Schultz Distinguished Service Professor of Economics at the University of Chicago, </w:t>
      </w:r>
      <w:r w:rsidR="00217676">
        <w:rPr>
          <w:rFonts w:asciiTheme="minorHAnsi" w:hAnsiTheme="minorHAnsi"/>
          <w:i/>
          <w:iCs/>
          <w:sz w:val="22"/>
          <w:szCs w:val="22"/>
        </w:rPr>
        <w:t xml:space="preserve">and </w:t>
      </w:r>
      <w:r w:rsidRPr="00C70D77">
        <w:rPr>
          <w:rFonts w:asciiTheme="minorHAnsi" w:hAnsiTheme="minorHAnsi"/>
          <w:i/>
          <w:iCs/>
          <w:sz w:val="22"/>
          <w:szCs w:val="22"/>
        </w:rPr>
        <w:t xml:space="preserve">a Nobel Memorial Prize winner in economics </w:t>
      </w:r>
      <w:r>
        <w:rPr>
          <w:rFonts w:asciiTheme="minorHAnsi" w:hAnsiTheme="minorHAnsi"/>
          <w:i/>
          <w:iCs/>
          <w:sz w:val="22"/>
          <w:szCs w:val="22"/>
        </w:rPr>
        <w:br/>
      </w:r>
      <w:r w:rsidR="00220AA9" w:rsidRPr="00220AA9">
        <w:rPr>
          <w:rFonts w:asciiTheme="minorHAnsi" w:hAnsiTheme="minorHAnsi"/>
          <w:i/>
          <w:sz w:val="22"/>
          <w:szCs w:val="22"/>
        </w:rPr>
        <w:br/>
      </w:r>
      <w:r w:rsidR="00220AA9" w:rsidRPr="00CA1F59">
        <w:rPr>
          <w:rFonts w:asciiTheme="minorHAnsi" w:hAnsiTheme="minorHAnsi"/>
          <w:b/>
          <w:sz w:val="24"/>
          <w:szCs w:val="24"/>
        </w:rPr>
        <w:t>Investing</w:t>
      </w:r>
      <w:r w:rsidR="00403977" w:rsidRPr="00220AA9">
        <w:rPr>
          <w:sz w:val="22"/>
          <w:szCs w:val="22"/>
        </w:rPr>
        <w:br/>
      </w:r>
      <w:r w:rsidR="00FC706F" w:rsidRPr="00220AA9">
        <w:rPr>
          <w:sz w:val="22"/>
          <w:szCs w:val="22"/>
        </w:rPr>
        <w:br/>
      </w:r>
      <w:r w:rsidR="00FC706F" w:rsidRPr="008D08E9">
        <w:rPr>
          <w:rFonts w:asciiTheme="minorHAnsi" w:hAnsiTheme="minorHAnsi"/>
          <w:sz w:val="22"/>
          <w:szCs w:val="22"/>
        </w:rPr>
        <w:t xml:space="preserve">“Increased public investment in early learning is a pro-growth strategy that can reduce overall government expenditures.” </w:t>
      </w:r>
    </w:p>
    <w:p w:rsidR="00217676" w:rsidRPr="006F1DD6" w:rsidRDefault="00B36AD8" w:rsidP="008D08E9">
      <w:pPr>
        <w:pStyle w:val="p1"/>
        <w:rPr>
          <w:rFonts w:asciiTheme="minorHAnsi" w:hAnsiTheme="minorHAnsi"/>
          <w:sz w:val="22"/>
          <w:szCs w:val="22"/>
        </w:rPr>
      </w:pPr>
      <w:hyperlink r:id="rId14" w:history="1">
        <w:r w:rsidR="00024B5A" w:rsidRPr="00C15CFE">
          <w:rPr>
            <w:rStyle w:val="Hyperlink"/>
            <w:rFonts w:asciiTheme="minorHAnsi" w:hAnsiTheme="minorHAnsi"/>
            <w:sz w:val="22"/>
            <w:szCs w:val="22"/>
          </w:rPr>
          <w:t>W. Steven Barnett</w:t>
        </w:r>
      </w:hyperlink>
      <w:r w:rsidR="00024B5A">
        <w:rPr>
          <w:rFonts w:asciiTheme="minorHAnsi" w:hAnsiTheme="minorHAnsi"/>
          <w:i/>
          <w:sz w:val="22"/>
          <w:szCs w:val="22"/>
        </w:rPr>
        <w:br/>
        <w:t xml:space="preserve">Board of Governor’s Scholar and founder, </w:t>
      </w:r>
      <w:r w:rsidR="00024B5A" w:rsidRPr="00220AA9">
        <w:rPr>
          <w:rFonts w:asciiTheme="minorHAnsi" w:hAnsiTheme="minorHAnsi"/>
          <w:i/>
          <w:sz w:val="22"/>
          <w:szCs w:val="22"/>
        </w:rPr>
        <w:t>National Institute of Early Education Research, Rutgers University</w:t>
      </w:r>
    </w:p>
    <w:p w:rsidR="001219C6" w:rsidRDefault="00BA4D6F" w:rsidP="00BA4D6F">
      <w:pPr>
        <w:spacing w:before="100" w:beforeAutospacing="1" w:after="100" w:afterAutospacing="1"/>
        <w:rPr>
          <w:rFonts w:eastAsia="Times New Roman" w:cs="Segoe UI"/>
          <w:i/>
          <w:sz w:val="22"/>
          <w:szCs w:val="22"/>
        </w:rPr>
      </w:pPr>
      <w:r w:rsidRPr="00F36EE0">
        <w:rPr>
          <w:rFonts w:eastAsia="Times New Roman" w:cs="Arial"/>
          <w:sz w:val="22"/>
          <w:szCs w:val="22"/>
        </w:rPr>
        <w:t>"The earliest years are the most promising for brain and skill development, yet it is when the U.S. invests the least</w:t>
      </w:r>
      <w:r w:rsidR="00523933">
        <w:rPr>
          <w:rFonts w:eastAsia="Times New Roman" w:cs="Arial"/>
          <w:sz w:val="22"/>
          <w:szCs w:val="22"/>
        </w:rPr>
        <w:t>.</w:t>
      </w:r>
      <w:r w:rsidRPr="00F36EE0">
        <w:rPr>
          <w:rFonts w:eastAsia="Times New Roman" w:cs="Arial"/>
          <w:sz w:val="22"/>
          <w:szCs w:val="22"/>
        </w:rPr>
        <w:t>"</w:t>
      </w:r>
      <w:r w:rsidR="008B16A4">
        <w:rPr>
          <w:rFonts w:eastAsia="Times New Roman" w:cs="Arial"/>
          <w:sz w:val="22"/>
          <w:szCs w:val="22"/>
        </w:rPr>
        <w:br/>
      </w:r>
      <w:hyperlink r:id="rId15" w:history="1">
        <w:r w:rsidR="001219C6" w:rsidRPr="001219C6">
          <w:rPr>
            <w:rStyle w:val="Hyperlink"/>
            <w:rFonts w:cs="Arial"/>
            <w:color w:val="0070C0"/>
            <w:sz w:val="22"/>
            <w:szCs w:val="22"/>
          </w:rPr>
          <w:t>Hirokazu Yoshikawa</w:t>
        </w:r>
      </w:hyperlink>
      <w:r w:rsidR="001219C6" w:rsidRPr="001219C6">
        <w:rPr>
          <w:rFonts w:eastAsia="Times New Roman" w:cs="Segoe UI"/>
          <w:i/>
          <w:sz w:val="22"/>
          <w:szCs w:val="22"/>
        </w:rPr>
        <w:br/>
        <w:t>T</w:t>
      </w:r>
      <w:r w:rsidR="001219C6" w:rsidRPr="001219C6">
        <w:rPr>
          <w:rFonts w:cs="Arial"/>
          <w:i/>
          <w:sz w:val="22"/>
          <w:szCs w:val="22"/>
          <w:shd w:val="clear" w:color="auto" w:fill="FFFFFF"/>
        </w:rPr>
        <w:t>he Courtney Sale Ross Professor of Globalization and Education, New York University</w:t>
      </w:r>
    </w:p>
    <w:p w:rsidR="00210AAD" w:rsidRDefault="00210AAD" w:rsidP="00BA4D6F">
      <w:pPr>
        <w:spacing w:before="100" w:beforeAutospacing="1" w:after="100" w:afterAutospacing="1"/>
        <w:rPr>
          <w:rFonts w:eastAsia="Times New Roman" w:cs="Segoe UI"/>
          <w:sz w:val="22"/>
          <w:szCs w:val="22"/>
        </w:rPr>
      </w:pPr>
      <w:r>
        <w:rPr>
          <w:rFonts w:eastAsia="Times New Roman" w:cs="Segoe UI"/>
          <w:sz w:val="22"/>
          <w:szCs w:val="22"/>
        </w:rPr>
        <w:lastRenderedPageBreak/>
        <w:t>“The path to STEM education starts early, before kindergarten, and we need to engage throughout the edu</w:t>
      </w:r>
      <w:r w:rsidR="00C42EEF">
        <w:rPr>
          <w:rFonts w:eastAsia="Times New Roman" w:cs="Segoe UI"/>
          <w:sz w:val="22"/>
          <w:szCs w:val="22"/>
        </w:rPr>
        <w:t>c</w:t>
      </w:r>
      <w:r>
        <w:rPr>
          <w:rFonts w:eastAsia="Times New Roman" w:cs="Segoe UI"/>
          <w:sz w:val="22"/>
          <w:szCs w:val="22"/>
        </w:rPr>
        <w:t xml:space="preserve">ation process, not just at the college level.” </w:t>
      </w:r>
      <w:r w:rsidR="00024B5A">
        <w:rPr>
          <w:rFonts w:eastAsia="Times New Roman" w:cs="Segoe UI"/>
          <w:sz w:val="22"/>
          <w:szCs w:val="22"/>
        </w:rPr>
        <w:br/>
      </w:r>
      <w:r>
        <w:rPr>
          <w:rFonts w:eastAsia="Times New Roman" w:cs="Segoe UI"/>
          <w:sz w:val="22"/>
          <w:szCs w:val="22"/>
        </w:rPr>
        <w:t xml:space="preserve">Ellen Kullman, </w:t>
      </w:r>
      <w:r w:rsidRPr="00024B5A">
        <w:rPr>
          <w:rFonts w:eastAsia="Times New Roman" w:cs="Segoe UI"/>
          <w:i/>
          <w:sz w:val="22"/>
          <w:szCs w:val="22"/>
        </w:rPr>
        <w:t>CEO of DuPont</w:t>
      </w:r>
      <w:r w:rsidR="00217676" w:rsidRPr="00024B5A">
        <w:rPr>
          <w:rFonts w:eastAsia="Times New Roman" w:cs="Segoe UI"/>
          <w:i/>
          <w:sz w:val="22"/>
          <w:szCs w:val="22"/>
        </w:rPr>
        <w:t xml:space="preserve"> (member, </w:t>
      </w:r>
      <w:hyperlink r:id="rId16" w:history="1">
        <w:r w:rsidR="00217676" w:rsidRPr="00024B5A">
          <w:rPr>
            <w:rStyle w:val="Hyperlink"/>
            <w:rFonts w:eastAsia="Times New Roman" w:cs="Segoe UI"/>
            <w:i/>
            <w:sz w:val="22"/>
            <w:szCs w:val="22"/>
          </w:rPr>
          <w:t>ReadyNation</w:t>
        </w:r>
      </w:hyperlink>
      <w:r w:rsidR="00217676" w:rsidRPr="00024B5A">
        <w:rPr>
          <w:rFonts w:eastAsia="Times New Roman" w:cs="Segoe UI"/>
          <w:i/>
          <w:sz w:val="22"/>
          <w:szCs w:val="22"/>
        </w:rPr>
        <w:t>)</w:t>
      </w:r>
    </w:p>
    <w:p w:rsidR="00E873D6" w:rsidRDefault="00E873D6" w:rsidP="00BA4D6F">
      <w:pPr>
        <w:spacing w:before="100" w:beforeAutospacing="1" w:after="100" w:afterAutospacing="1"/>
        <w:rPr>
          <w:rFonts w:eastAsia="Times New Roman" w:cs="Segoe UI"/>
          <w:sz w:val="22"/>
          <w:szCs w:val="22"/>
        </w:rPr>
      </w:pPr>
      <w:r>
        <w:rPr>
          <w:rFonts w:eastAsia="Times New Roman" w:cs="Segoe UI"/>
          <w:sz w:val="22"/>
          <w:szCs w:val="22"/>
        </w:rPr>
        <w:t>“</w:t>
      </w:r>
      <w:r w:rsidR="0093309A">
        <w:rPr>
          <w:rFonts w:eastAsia="Times New Roman" w:cs="Segoe UI"/>
          <w:sz w:val="22"/>
          <w:szCs w:val="22"/>
        </w:rPr>
        <w:t xml:space="preserve">Most brain development is complete well before a child enters kindergarten…Common sense tells us, investing in our children </w:t>
      </w:r>
      <w:r w:rsidR="001C5B93">
        <w:rPr>
          <w:rFonts w:eastAsia="Times New Roman" w:cs="Segoe UI"/>
          <w:sz w:val="22"/>
          <w:szCs w:val="22"/>
        </w:rPr>
        <w:t>early</w:t>
      </w:r>
      <w:r w:rsidR="0093309A">
        <w:rPr>
          <w:rFonts w:eastAsia="Times New Roman" w:cs="Segoe UI"/>
          <w:sz w:val="22"/>
          <w:szCs w:val="22"/>
        </w:rPr>
        <w:t xml:space="preserve"> is the right thing to do.” </w:t>
      </w:r>
      <w:r w:rsidR="00217676">
        <w:rPr>
          <w:rFonts w:eastAsia="Times New Roman" w:cs="Segoe UI"/>
          <w:sz w:val="22"/>
          <w:szCs w:val="22"/>
        </w:rPr>
        <w:br/>
      </w:r>
      <w:r w:rsidR="0093309A">
        <w:rPr>
          <w:rFonts w:eastAsia="Times New Roman" w:cs="Segoe UI"/>
          <w:sz w:val="22"/>
          <w:szCs w:val="22"/>
        </w:rPr>
        <w:t xml:space="preserve">Bill Frist, MD, </w:t>
      </w:r>
      <w:r w:rsidR="0093309A" w:rsidRPr="00024B5A">
        <w:rPr>
          <w:rFonts w:eastAsia="Times New Roman" w:cs="Segoe UI"/>
          <w:i/>
          <w:sz w:val="22"/>
          <w:szCs w:val="22"/>
        </w:rPr>
        <w:t>former US Senator</w:t>
      </w:r>
      <w:r w:rsidR="00217676" w:rsidRPr="00024B5A">
        <w:rPr>
          <w:rFonts w:eastAsia="Times New Roman" w:cs="Segoe UI"/>
          <w:i/>
          <w:sz w:val="22"/>
          <w:szCs w:val="22"/>
        </w:rPr>
        <w:t xml:space="preserve"> (member, </w:t>
      </w:r>
      <w:hyperlink r:id="rId17" w:history="1">
        <w:r w:rsidR="00217676" w:rsidRPr="00024B5A">
          <w:rPr>
            <w:rStyle w:val="Hyperlink"/>
            <w:rFonts w:eastAsia="Times New Roman" w:cs="Segoe UI"/>
            <w:i/>
            <w:sz w:val="22"/>
            <w:szCs w:val="22"/>
          </w:rPr>
          <w:t>ReadyNation</w:t>
        </w:r>
      </w:hyperlink>
      <w:r w:rsidR="00217676" w:rsidRPr="00024B5A">
        <w:rPr>
          <w:rFonts w:eastAsia="Times New Roman" w:cs="Segoe UI"/>
          <w:i/>
          <w:sz w:val="22"/>
          <w:szCs w:val="22"/>
        </w:rPr>
        <w:t>)</w:t>
      </w:r>
    </w:p>
    <w:p w:rsidR="00BD26B9" w:rsidRPr="00A1084C" w:rsidRDefault="00E27C5D" w:rsidP="00BD26B9">
      <w:pPr>
        <w:rPr>
          <w:iCs/>
          <w:sz w:val="22"/>
          <w:szCs w:val="22"/>
        </w:rPr>
      </w:pPr>
      <w:r w:rsidRPr="00A1084C">
        <w:rPr>
          <w:iCs/>
          <w:sz w:val="22"/>
          <w:szCs w:val="22"/>
        </w:rPr>
        <w:t xml:space="preserve"> </w:t>
      </w:r>
      <w:r w:rsidR="00BD26B9" w:rsidRPr="00A1084C">
        <w:rPr>
          <w:iCs/>
          <w:sz w:val="22"/>
          <w:szCs w:val="22"/>
        </w:rPr>
        <w:t>“High-quality early childhood programs</w:t>
      </w:r>
      <w:r w:rsidR="008B16A4">
        <w:rPr>
          <w:iCs/>
          <w:sz w:val="22"/>
          <w:szCs w:val="22"/>
        </w:rPr>
        <w:t xml:space="preserve"> </w:t>
      </w:r>
      <w:r w:rsidR="00BD26B9" w:rsidRPr="00A1084C">
        <w:rPr>
          <w:iCs/>
          <w:sz w:val="22"/>
          <w:szCs w:val="22"/>
        </w:rPr>
        <w:t>can </w:t>
      </w:r>
      <w:hyperlink r:id="rId18" w:history="1">
        <w:r w:rsidR="00BD26B9" w:rsidRPr="00A1084C">
          <w:rPr>
            <w:rStyle w:val="Hyperlink"/>
            <w:sz w:val="22"/>
            <w:szCs w:val="22"/>
          </w:rPr>
          <w:t>boost the upward mobility</w:t>
        </w:r>
      </w:hyperlink>
      <w:r w:rsidR="00BD26B9" w:rsidRPr="00A1084C">
        <w:rPr>
          <w:iCs/>
          <w:sz w:val="22"/>
          <w:szCs w:val="22"/>
        </w:rPr>
        <w:t> of two generations by freeing working parents to build their careers and increase wages over time while their child develops a broad range of foundational skills that lead to lifelong success.”</w:t>
      </w:r>
      <w:r w:rsidR="00217676">
        <w:rPr>
          <w:iCs/>
          <w:sz w:val="22"/>
          <w:szCs w:val="22"/>
        </w:rPr>
        <w:br/>
      </w:r>
      <w:hyperlink r:id="rId19" w:anchor="biography" w:tgtFrame="_blank" w:history="1">
        <w:r w:rsidR="00217676" w:rsidRPr="00C70D77">
          <w:rPr>
            <w:rStyle w:val="Hyperlink"/>
            <w:sz w:val="22"/>
            <w:szCs w:val="22"/>
          </w:rPr>
          <w:t>James J. Heckman</w:t>
        </w:r>
      </w:hyperlink>
      <w:r w:rsidR="00D93838">
        <w:rPr>
          <w:rStyle w:val="Hyperlink"/>
          <w:sz w:val="22"/>
          <w:szCs w:val="22"/>
        </w:rPr>
        <w:br/>
      </w:r>
      <w:r w:rsidR="00D93838">
        <w:rPr>
          <w:i/>
          <w:iCs/>
          <w:sz w:val="22"/>
          <w:szCs w:val="22"/>
        </w:rPr>
        <w:t>The</w:t>
      </w:r>
      <w:r w:rsidR="00217676">
        <w:rPr>
          <w:i/>
          <w:iCs/>
          <w:sz w:val="22"/>
          <w:szCs w:val="22"/>
        </w:rPr>
        <w:t xml:space="preserve"> </w:t>
      </w:r>
      <w:r w:rsidR="00217676" w:rsidRPr="00C70D77">
        <w:rPr>
          <w:i/>
          <w:iCs/>
          <w:sz w:val="22"/>
          <w:szCs w:val="22"/>
        </w:rPr>
        <w:t xml:space="preserve">Henry Schultz Distinguished Service Professor of Economics at the University of Chicago, </w:t>
      </w:r>
      <w:r w:rsidR="00217676">
        <w:rPr>
          <w:i/>
          <w:iCs/>
          <w:sz w:val="22"/>
          <w:szCs w:val="22"/>
        </w:rPr>
        <w:t xml:space="preserve">and </w:t>
      </w:r>
      <w:r w:rsidR="00217676" w:rsidRPr="00C70D77">
        <w:rPr>
          <w:i/>
          <w:iCs/>
          <w:sz w:val="22"/>
          <w:szCs w:val="22"/>
        </w:rPr>
        <w:t>a Nobel Memorial Prize winner in economics</w:t>
      </w:r>
    </w:p>
    <w:p w:rsidR="00A259A6" w:rsidRDefault="00A259A6" w:rsidP="00BD26B9">
      <w:pPr>
        <w:rPr>
          <w:i/>
          <w:iCs/>
          <w:sz w:val="22"/>
          <w:szCs w:val="22"/>
        </w:rPr>
      </w:pPr>
    </w:p>
    <w:p w:rsidR="00A259A6" w:rsidRPr="00E27C5D" w:rsidRDefault="00A259A6" w:rsidP="00BD26B9">
      <w:pPr>
        <w:rPr>
          <w:iCs/>
          <w:sz w:val="22"/>
          <w:szCs w:val="22"/>
        </w:rPr>
      </w:pPr>
      <w:r w:rsidRPr="00E27C5D">
        <w:rPr>
          <w:iCs/>
          <w:sz w:val="22"/>
          <w:szCs w:val="22"/>
        </w:rPr>
        <w:t>“Future coders and pilots must build a foundation for literacy, critical thinking and problem solving in the earliest years of life.”</w:t>
      </w:r>
      <w:r w:rsidRPr="00E27C5D">
        <w:rPr>
          <w:iCs/>
          <w:sz w:val="22"/>
          <w:szCs w:val="22"/>
        </w:rPr>
        <w:br/>
        <w:t>Roy Bostock, Vice-Chairman (ret) Delta Airlines/Former Chairman Yahoo!</w:t>
      </w:r>
      <w:r w:rsidR="00217676" w:rsidRPr="00E27C5D">
        <w:rPr>
          <w:iCs/>
          <w:sz w:val="22"/>
          <w:szCs w:val="22"/>
        </w:rPr>
        <w:t xml:space="preserve"> </w:t>
      </w:r>
      <w:r w:rsidR="00217676" w:rsidRPr="00E27C5D">
        <w:rPr>
          <w:rFonts w:eastAsia="Times New Roman" w:cs="Segoe UI"/>
          <w:sz w:val="22"/>
          <w:szCs w:val="22"/>
        </w:rPr>
        <w:t xml:space="preserve">(member, </w:t>
      </w:r>
      <w:hyperlink r:id="rId20" w:history="1">
        <w:r w:rsidR="00217676" w:rsidRPr="00E27C5D">
          <w:rPr>
            <w:rStyle w:val="Hyperlink"/>
            <w:rFonts w:eastAsia="Times New Roman" w:cs="Segoe UI"/>
            <w:sz w:val="22"/>
            <w:szCs w:val="22"/>
          </w:rPr>
          <w:t>ReadyNation</w:t>
        </w:r>
      </w:hyperlink>
      <w:r w:rsidR="00217676" w:rsidRPr="00E27C5D">
        <w:rPr>
          <w:rFonts w:eastAsia="Times New Roman" w:cs="Segoe UI"/>
          <w:sz w:val="22"/>
          <w:szCs w:val="22"/>
        </w:rPr>
        <w:t>)</w:t>
      </w:r>
      <w:r w:rsidRPr="00E27C5D">
        <w:rPr>
          <w:iCs/>
          <w:sz w:val="22"/>
          <w:szCs w:val="22"/>
        </w:rPr>
        <w:t xml:space="preserve"> </w:t>
      </w:r>
    </w:p>
    <w:p w:rsidR="004D30B4" w:rsidRDefault="00220AA9" w:rsidP="00FA613D">
      <w:pPr>
        <w:rPr>
          <w:sz w:val="22"/>
          <w:szCs w:val="22"/>
        </w:rPr>
      </w:pPr>
      <w:r>
        <w:rPr>
          <w:rFonts w:cs="Arial"/>
          <w:i/>
          <w:color w:val="232323"/>
          <w:sz w:val="22"/>
          <w:szCs w:val="22"/>
          <w:shd w:val="clear" w:color="auto" w:fill="FFFFFF"/>
        </w:rPr>
        <w:br/>
      </w:r>
      <w:r w:rsidRPr="00130B55">
        <w:rPr>
          <w:b/>
        </w:rPr>
        <w:t>Costs and Benefits</w:t>
      </w:r>
      <w:r w:rsidR="00FA613D">
        <w:rPr>
          <w:rFonts w:cs="Arial"/>
          <w:i/>
          <w:color w:val="232323"/>
          <w:shd w:val="clear" w:color="auto" w:fill="FFFFFF"/>
        </w:rPr>
        <w:br/>
      </w:r>
      <w:r w:rsidR="008B16A4">
        <w:rPr>
          <w:sz w:val="22"/>
          <w:szCs w:val="22"/>
        </w:rPr>
        <w:br/>
      </w:r>
      <w:r w:rsidR="00FA613D" w:rsidRPr="00CA1F59">
        <w:rPr>
          <w:sz w:val="22"/>
          <w:szCs w:val="22"/>
        </w:rPr>
        <w:t xml:space="preserve">“Given this return on investment, providing support for early education is more prudent than waiting until high school when issues are often more difficult to remediate.” </w:t>
      </w:r>
      <w:r w:rsidR="008D08E9">
        <w:rPr>
          <w:sz w:val="22"/>
          <w:szCs w:val="22"/>
        </w:rPr>
        <w:br/>
      </w:r>
      <w:r w:rsidR="00FA613D" w:rsidRPr="00CA1F59">
        <w:rPr>
          <w:i/>
          <w:sz w:val="22"/>
          <w:szCs w:val="22"/>
        </w:rPr>
        <w:t>Brian Bucher, PNC regional President, Alabama School Readiness Alliance's Pre-K Task Force Members AL.com; June 6, 2016</w:t>
      </w:r>
      <w:r w:rsidR="00FA613D" w:rsidRPr="00CA1F59">
        <w:rPr>
          <w:b/>
          <w:i/>
          <w:sz w:val="22"/>
          <w:szCs w:val="22"/>
        </w:rPr>
        <w:br/>
      </w:r>
      <w:r w:rsidR="00FA613D" w:rsidRPr="00CA1F59">
        <w:rPr>
          <w:b/>
          <w:i/>
          <w:sz w:val="22"/>
          <w:szCs w:val="22"/>
        </w:rPr>
        <w:br/>
      </w:r>
      <w:r w:rsidR="00FA613D" w:rsidRPr="00CA1F59">
        <w:rPr>
          <w:sz w:val="22"/>
          <w:szCs w:val="22"/>
        </w:rPr>
        <w:t>“Pre-K pays off so well because we pay a high price for failure, particularly in a time when even children from middle-income families have much too high a chance of needing long-term special educa</w:t>
      </w:r>
      <w:r w:rsidR="004D30B4">
        <w:rPr>
          <w:sz w:val="22"/>
          <w:szCs w:val="22"/>
        </w:rPr>
        <w:t>tion or dropping out of school.”</w:t>
      </w:r>
    </w:p>
    <w:p w:rsidR="00024B5A" w:rsidRDefault="00B36AD8" w:rsidP="00FA613D">
      <w:pPr>
        <w:rPr>
          <w:i/>
          <w:sz w:val="22"/>
          <w:szCs w:val="22"/>
        </w:rPr>
      </w:pPr>
      <w:hyperlink r:id="rId21" w:history="1">
        <w:r w:rsidR="00024B5A" w:rsidRPr="00C15CFE">
          <w:rPr>
            <w:rStyle w:val="Hyperlink"/>
            <w:sz w:val="22"/>
            <w:szCs w:val="22"/>
          </w:rPr>
          <w:t>W. Steven Barnett</w:t>
        </w:r>
      </w:hyperlink>
      <w:r w:rsidR="00024B5A">
        <w:rPr>
          <w:i/>
          <w:sz w:val="22"/>
          <w:szCs w:val="22"/>
        </w:rPr>
        <w:br/>
        <w:t xml:space="preserve">Board of Governor’s Scholar and founder, </w:t>
      </w:r>
      <w:r w:rsidR="00024B5A" w:rsidRPr="00220AA9">
        <w:rPr>
          <w:i/>
          <w:sz w:val="22"/>
          <w:szCs w:val="22"/>
        </w:rPr>
        <w:t xml:space="preserve">National Institute of Early Education Research, Rutgers University </w:t>
      </w:r>
    </w:p>
    <w:p w:rsidR="00FA613D" w:rsidRPr="00E27C5D" w:rsidRDefault="00024B5A" w:rsidP="00E27C5D">
      <w:pPr>
        <w:spacing w:before="100" w:beforeAutospacing="1" w:after="100" w:afterAutospacing="1"/>
        <w:rPr>
          <w:rFonts w:eastAsia="Times New Roman" w:cs="Segoe UI"/>
          <w:sz w:val="22"/>
          <w:szCs w:val="22"/>
        </w:rPr>
      </w:pPr>
      <w:r>
        <w:rPr>
          <w:rFonts w:eastAsia="Times New Roman" w:cs="Segoe UI"/>
          <w:sz w:val="22"/>
          <w:szCs w:val="22"/>
        </w:rPr>
        <w:t xml:space="preserve"> </w:t>
      </w:r>
      <w:r w:rsidR="00E27C5D">
        <w:rPr>
          <w:rFonts w:eastAsia="Times New Roman" w:cs="Segoe UI"/>
          <w:sz w:val="22"/>
          <w:szCs w:val="22"/>
        </w:rPr>
        <w:t xml:space="preserve">“Investing in our children’s early development is an effective way to build the future workforce and customer base we need to be successful.” </w:t>
      </w:r>
      <w:r w:rsidR="00E27C5D">
        <w:rPr>
          <w:rFonts w:eastAsia="Times New Roman" w:cs="Segoe UI"/>
          <w:sz w:val="22"/>
          <w:szCs w:val="22"/>
        </w:rPr>
        <w:br/>
        <w:t xml:space="preserve">James Powell, </w:t>
      </w:r>
      <w:r w:rsidR="00E27C5D" w:rsidRPr="00024B5A">
        <w:rPr>
          <w:rFonts w:eastAsia="Times New Roman" w:cs="Segoe UI"/>
          <w:i/>
          <w:sz w:val="22"/>
          <w:szCs w:val="22"/>
        </w:rPr>
        <w:t xml:space="preserve">Managing Partner, Nashville Office KPMG (member, </w:t>
      </w:r>
      <w:hyperlink r:id="rId22" w:history="1">
        <w:r w:rsidR="00E27C5D" w:rsidRPr="00024B5A">
          <w:rPr>
            <w:rStyle w:val="Hyperlink"/>
            <w:rFonts w:eastAsia="Times New Roman" w:cs="Segoe UI"/>
            <w:i/>
            <w:sz w:val="22"/>
            <w:szCs w:val="22"/>
          </w:rPr>
          <w:t>ReadyNation</w:t>
        </w:r>
      </w:hyperlink>
      <w:r w:rsidR="00E27C5D" w:rsidRPr="00024B5A">
        <w:rPr>
          <w:rFonts w:eastAsia="Times New Roman" w:cs="Segoe UI"/>
          <w:i/>
          <w:sz w:val="22"/>
          <w:szCs w:val="22"/>
        </w:rPr>
        <w:t>)</w:t>
      </w:r>
    </w:p>
    <w:p w:rsidR="000A516A" w:rsidRDefault="000A516A" w:rsidP="000A516A">
      <w:pPr>
        <w:rPr>
          <w:i/>
          <w:iCs/>
          <w:sz w:val="22"/>
          <w:szCs w:val="22"/>
        </w:rPr>
      </w:pPr>
      <w:r>
        <w:rPr>
          <w:sz w:val="22"/>
          <w:szCs w:val="22"/>
        </w:rPr>
        <w:t>“</w:t>
      </w:r>
      <w:r w:rsidRPr="004A0B16">
        <w:rPr>
          <w:sz w:val="22"/>
          <w:szCs w:val="22"/>
        </w:rPr>
        <w:t>Helping parents afford quality early childhood education</w:t>
      </w:r>
      <w:r>
        <w:rPr>
          <w:sz w:val="22"/>
          <w:szCs w:val="22"/>
        </w:rPr>
        <w:t>…</w:t>
      </w:r>
      <w:r w:rsidRPr="004A0B16">
        <w:rPr>
          <w:sz w:val="22"/>
          <w:szCs w:val="22"/>
        </w:rPr>
        <w:t>is an investment. It increases economic productivity by helping parents work, build careers and income, reduce absenteeism on the job and be a part of a capable and stable workforce.</w:t>
      </w:r>
      <w:r>
        <w:rPr>
          <w:sz w:val="22"/>
          <w:szCs w:val="22"/>
        </w:rPr>
        <w:t>”</w:t>
      </w:r>
      <w:r w:rsidRPr="004A0B16">
        <w:rPr>
          <w:sz w:val="22"/>
          <w:szCs w:val="22"/>
        </w:rPr>
        <w:t xml:space="preserve"> </w:t>
      </w:r>
      <w:r>
        <w:rPr>
          <w:sz w:val="22"/>
          <w:szCs w:val="22"/>
        </w:rPr>
        <w:br/>
      </w:r>
      <w:hyperlink r:id="rId23" w:anchor="biography" w:tgtFrame="_blank" w:history="1">
        <w:r w:rsidR="00D93838" w:rsidRPr="00C70D77">
          <w:rPr>
            <w:rStyle w:val="Hyperlink"/>
            <w:sz w:val="22"/>
            <w:szCs w:val="22"/>
          </w:rPr>
          <w:t>James J. Heckman</w:t>
        </w:r>
      </w:hyperlink>
      <w:r w:rsidR="00D93838">
        <w:rPr>
          <w:rStyle w:val="Hyperlink"/>
          <w:sz w:val="22"/>
          <w:szCs w:val="22"/>
        </w:rPr>
        <w:br/>
      </w:r>
      <w:r w:rsidR="00D93838">
        <w:rPr>
          <w:i/>
          <w:iCs/>
          <w:sz w:val="22"/>
          <w:szCs w:val="22"/>
        </w:rPr>
        <w:t xml:space="preserve">The </w:t>
      </w:r>
      <w:r w:rsidR="00D93838" w:rsidRPr="00C70D77">
        <w:rPr>
          <w:i/>
          <w:iCs/>
          <w:sz w:val="22"/>
          <w:szCs w:val="22"/>
        </w:rPr>
        <w:t xml:space="preserve">Henry Schultz Distinguished Service Professor of Economics at the University of Chicago, </w:t>
      </w:r>
      <w:r w:rsidR="00D93838">
        <w:rPr>
          <w:i/>
          <w:iCs/>
          <w:sz w:val="22"/>
          <w:szCs w:val="22"/>
        </w:rPr>
        <w:t xml:space="preserve">and </w:t>
      </w:r>
      <w:r w:rsidR="00D93838" w:rsidRPr="00C70D77">
        <w:rPr>
          <w:i/>
          <w:iCs/>
          <w:sz w:val="22"/>
          <w:szCs w:val="22"/>
        </w:rPr>
        <w:t>a Nobel Memorial Prize winner in economics</w:t>
      </w:r>
      <w:r w:rsidR="00D93838">
        <w:rPr>
          <w:i/>
          <w:iCs/>
          <w:sz w:val="22"/>
          <w:szCs w:val="22"/>
        </w:rPr>
        <w:t xml:space="preserve"> </w:t>
      </w:r>
    </w:p>
    <w:p w:rsidR="00024B5A" w:rsidRDefault="00220AA9" w:rsidP="009E0211">
      <w:pPr>
        <w:rPr>
          <w:b/>
        </w:rPr>
      </w:pPr>
      <w:r>
        <w:rPr>
          <w:i/>
        </w:rPr>
        <w:br/>
      </w:r>
    </w:p>
    <w:p w:rsidR="00024B5A" w:rsidRDefault="00024B5A" w:rsidP="009E0211">
      <w:pPr>
        <w:rPr>
          <w:b/>
        </w:rPr>
      </w:pPr>
    </w:p>
    <w:p w:rsidR="00024B5A" w:rsidRDefault="007422DB" w:rsidP="009E0211">
      <w:pPr>
        <w:rPr>
          <w:i/>
          <w:sz w:val="22"/>
          <w:szCs w:val="22"/>
        </w:rPr>
      </w:pPr>
      <w:r>
        <w:rPr>
          <w:b/>
        </w:rPr>
        <w:lastRenderedPageBreak/>
        <w:t>Teachers</w:t>
      </w:r>
      <w:r w:rsidR="009E0211" w:rsidRPr="00CA1F59">
        <w:rPr>
          <w:i/>
          <w:sz w:val="22"/>
          <w:szCs w:val="22"/>
        </w:rPr>
        <w:br/>
      </w:r>
      <w:r w:rsidR="008B16A4">
        <w:rPr>
          <w:rFonts w:cs="Arial"/>
          <w:sz w:val="22"/>
          <w:szCs w:val="22"/>
          <w:shd w:val="clear" w:color="auto" w:fill="FFFFFF"/>
        </w:rPr>
        <w:br/>
      </w:r>
      <w:r w:rsidR="009E0211" w:rsidRPr="00CA1F59">
        <w:rPr>
          <w:rFonts w:cs="Arial"/>
          <w:sz w:val="22"/>
          <w:szCs w:val="22"/>
          <w:shd w:val="clear" w:color="auto" w:fill="FFFFFF"/>
        </w:rPr>
        <w:t xml:space="preserve">“High-quality preschool education depends on effective, high-quality teachers.” </w:t>
      </w:r>
      <w:r w:rsidR="00C92ACD">
        <w:rPr>
          <w:rFonts w:cs="Arial"/>
          <w:sz w:val="22"/>
          <w:szCs w:val="22"/>
          <w:shd w:val="clear" w:color="auto" w:fill="FFFFFF"/>
        </w:rPr>
        <w:br/>
      </w:r>
      <w:hyperlink r:id="rId24" w:history="1">
        <w:r w:rsidR="00024B5A" w:rsidRPr="00C15CFE">
          <w:rPr>
            <w:rStyle w:val="Hyperlink"/>
            <w:sz w:val="22"/>
            <w:szCs w:val="22"/>
          </w:rPr>
          <w:t>W. Steven Barnett</w:t>
        </w:r>
      </w:hyperlink>
      <w:r w:rsidR="00024B5A">
        <w:rPr>
          <w:i/>
          <w:sz w:val="22"/>
          <w:szCs w:val="22"/>
        </w:rPr>
        <w:br/>
        <w:t xml:space="preserve">Board of Governor’s Scholar and founder, </w:t>
      </w:r>
      <w:r w:rsidR="00024B5A" w:rsidRPr="00220AA9">
        <w:rPr>
          <w:i/>
          <w:sz w:val="22"/>
          <w:szCs w:val="22"/>
        </w:rPr>
        <w:t>National Institute of Early Education Research, Rutgers University</w:t>
      </w:r>
    </w:p>
    <w:p w:rsidR="00024B5A" w:rsidRDefault="00024B5A" w:rsidP="009E0211">
      <w:pPr>
        <w:rPr>
          <w:rFonts w:cs="Arial"/>
          <w:i/>
          <w:sz w:val="22"/>
          <w:szCs w:val="22"/>
          <w:shd w:val="clear" w:color="auto" w:fill="FFFFFF"/>
        </w:rPr>
      </w:pPr>
    </w:p>
    <w:p w:rsidR="007422DB" w:rsidRPr="009C5970" w:rsidRDefault="007422DB" w:rsidP="007422DB">
      <w:pPr>
        <w:rPr>
          <w:iCs/>
          <w:sz w:val="22"/>
          <w:szCs w:val="22"/>
        </w:rPr>
      </w:pPr>
      <w:r w:rsidRPr="009C5970">
        <w:rPr>
          <w:iCs/>
          <w:sz w:val="22"/>
          <w:szCs w:val="22"/>
        </w:rPr>
        <w:t>"</w:t>
      </w:r>
      <w:r>
        <w:rPr>
          <w:iCs/>
          <w:sz w:val="22"/>
          <w:szCs w:val="22"/>
        </w:rPr>
        <w:t>R</w:t>
      </w:r>
      <w:r w:rsidRPr="009C5970">
        <w:rPr>
          <w:iCs/>
          <w:sz w:val="22"/>
          <w:szCs w:val="22"/>
        </w:rPr>
        <w:t>esearch shows that early childhood teaching quality is actually quite malleable," she wrote. "Professional development, particularly when it involves regular in-class support from a mentor teacher or coach, has been shown to significantly improve the quality of teacher-child interactions."</w:t>
      </w:r>
    </w:p>
    <w:p w:rsidR="007422DB" w:rsidRPr="00EB410A" w:rsidRDefault="007422DB" w:rsidP="007422DB">
      <w:pPr>
        <w:rPr>
          <w:iCs/>
          <w:sz w:val="22"/>
          <w:szCs w:val="22"/>
        </w:rPr>
      </w:pPr>
      <w:r w:rsidRPr="009C5970">
        <w:rPr>
          <w:iCs/>
          <w:sz w:val="22"/>
          <w:szCs w:val="22"/>
        </w:rPr>
        <w:t>Rachel Valentino</w:t>
      </w:r>
      <w:r>
        <w:rPr>
          <w:iCs/>
          <w:sz w:val="22"/>
          <w:szCs w:val="22"/>
        </w:rPr>
        <w:t>, educational consultant at McKinsey &amp; Company</w:t>
      </w:r>
    </w:p>
    <w:p w:rsidR="009E0211" w:rsidRPr="00CA1F59" w:rsidRDefault="009E0211" w:rsidP="009E0211">
      <w:pPr>
        <w:rPr>
          <w:rFonts w:cs="Arial"/>
          <w:i/>
          <w:sz w:val="22"/>
          <w:szCs w:val="22"/>
          <w:shd w:val="clear" w:color="auto" w:fill="FFFFFF"/>
        </w:rPr>
      </w:pPr>
    </w:p>
    <w:p w:rsidR="00FC0511" w:rsidRDefault="00FC0511" w:rsidP="00C2325A">
      <w:pPr>
        <w:autoSpaceDE w:val="0"/>
        <w:autoSpaceDN w:val="0"/>
        <w:adjustRightInd w:val="0"/>
        <w:rPr>
          <w:sz w:val="22"/>
          <w:szCs w:val="22"/>
        </w:rPr>
      </w:pPr>
      <w:r>
        <w:rPr>
          <w:sz w:val="22"/>
          <w:szCs w:val="22"/>
        </w:rPr>
        <w:t>“Teachers with at least a bachelor’s degree are more likely to aptly approach instruction—they are more sensitive, less punitive, and more engaged.” (IOM &amp; NRC, 2015; Whitebook, 2003)</w:t>
      </w:r>
    </w:p>
    <w:p w:rsidR="004D30B4" w:rsidRDefault="00C2325A" w:rsidP="00F77922">
      <w:pPr>
        <w:autoSpaceDE w:val="0"/>
        <w:autoSpaceDN w:val="0"/>
        <w:adjustRightInd w:val="0"/>
        <w:rPr>
          <w:sz w:val="22"/>
          <w:szCs w:val="22"/>
        </w:rPr>
      </w:pPr>
      <w:r>
        <w:rPr>
          <w:sz w:val="22"/>
          <w:szCs w:val="22"/>
        </w:rPr>
        <w:br/>
      </w:r>
      <w:r>
        <w:rPr>
          <w:sz w:val="22"/>
          <w:szCs w:val="22"/>
        </w:rPr>
        <w:br/>
      </w:r>
      <w:r w:rsidR="00220AA9">
        <w:rPr>
          <w:b/>
          <w:color w:val="000000" w:themeColor="text1"/>
        </w:rPr>
        <w:t>Class Size and Student-Teacher Ratios</w:t>
      </w:r>
      <w:r w:rsidR="003009ED">
        <w:br/>
      </w:r>
      <w:r w:rsidR="003009ED" w:rsidRPr="00CA1F59">
        <w:rPr>
          <w:i/>
          <w:sz w:val="22"/>
          <w:szCs w:val="22"/>
        </w:rPr>
        <w:br/>
      </w:r>
      <w:r w:rsidR="003009ED" w:rsidRPr="00CA1F59">
        <w:rPr>
          <w:sz w:val="22"/>
          <w:szCs w:val="22"/>
        </w:rPr>
        <w:t>“Teaching young children requires immense energy and relentless attention. When there are fewer children in the room, the teacher has more time to devote to each child, and managing the group requires less teacher time. As a result, teachers have opportunities to have longer conversations with each child.”</w:t>
      </w:r>
    </w:p>
    <w:p w:rsidR="00024B5A" w:rsidRDefault="00B36AD8" w:rsidP="00F77922">
      <w:pPr>
        <w:autoSpaceDE w:val="0"/>
        <w:autoSpaceDN w:val="0"/>
        <w:adjustRightInd w:val="0"/>
        <w:rPr>
          <w:sz w:val="22"/>
          <w:szCs w:val="22"/>
        </w:rPr>
      </w:pPr>
      <w:hyperlink r:id="rId25" w:history="1">
        <w:r w:rsidR="00024B5A" w:rsidRPr="00C15CFE">
          <w:rPr>
            <w:rStyle w:val="Hyperlink"/>
            <w:sz w:val="22"/>
            <w:szCs w:val="22"/>
          </w:rPr>
          <w:t>W. Steven Barnett</w:t>
        </w:r>
      </w:hyperlink>
      <w:r w:rsidR="00024B5A">
        <w:rPr>
          <w:i/>
          <w:sz w:val="22"/>
          <w:szCs w:val="22"/>
        </w:rPr>
        <w:br/>
        <w:t xml:space="preserve">Board of Governor’s Scholar and founder, </w:t>
      </w:r>
      <w:r w:rsidR="00024B5A" w:rsidRPr="00220AA9">
        <w:rPr>
          <w:i/>
          <w:sz w:val="22"/>
          <w:szCs w:val="22"/>
        </w:rPr>
        <w:t>National Institute of Early Education Research, Rutgers University</w:t>
      </w:r>
    </w:p>
    <w:p w:rsidR="00F77922" w:rsidRDefault="00F77922" w:rsidP="00F33B02">
      <w:pPr>
        <w:rPr>
          <w:i/>
          <w:sz w:val="22"/>
          <w:szCs w:val="22"/>
        </w:rPr>
      </w:pPr>
    </w:p>
    <w:p w:rsidR="00F77922" w:rsidRDefault="00F77922" w:rsidP="00F33B02">
      <w:pPr>
        <w:rPr>
          <w:sz w:val="22"/>
          <w:szCs w:val="22"/>
        </w:rPr>
      </w:pPr>
      <w:r w:rsidRPr="00CA1F59">
        <w:rPr>
          <w:sz w:val="22"/>
          <w:szCs w:val="22"/>
        </w:rPr>
        <w:t>“There is general agreement among experts in the field of child development that the quality of classroom interactions between teacher and child contributes substantially to children's learning and development.” (Bowman, Donovan, &amp; Burns, 2001)</w:t>
      </w:r>
    </w:p>
    <w:p w:rsidR="00F77922" w:rsidRDefault="00F77922" w:rsidP="00F33B02">
      <w:pPr>
        <w:rPr>
          <w:i/>
          <w:sz w:val="22"/>
          <w:szCs w:val="22"/>
        </w:rPr>
      </w:pPr>
    </w:p>
    <w:p w:rsidR="00F800B4" w:rsidRDefault="00F800B4" w:rsidP="00F33B02">
      <w:pPr>
        <w:rPr>
          <w:i/>
          <w:sz w:val="22"/>
          <w:szCs w:val="22"/>
        </w:rPr>
      </w:pPr>
      <w:r>
        <w:rPr>
          <w:rFonts w:cs="Arial"/>
          <w:sz w:val="22"/>
          <w:szCs w:val="22"/>
        </w:rPr>
        <w:t>“</w:t>
      </w:r>
      <w:r w:rsidRPr="00F36EE0">
        <w:rPr>
          <w:rFonts w:cs="Arial"/>
          <w:sz w:val="22"/>
          <w:szCs w:val="22"/>
        </w:rPr>
        <w:t>High-quality ECE programs employ knowledgeable, highly skilled teachers</w:t>
      </w:r>
      <w:r>
        <w:rPr>
          <w:rFonts w:cs="Arial"/>
          <w:sz w:val="22"/>
          <w:szCs w:val="22"/>
        </w:rPr>
        <w:t xml:space="preserve"> </w:t>
      </w:r>
      <w:r w:rsidRPr="00F36EE0">
        <w:rPr>
          <w:rFonts w:cs="Arial"/>
          <w:sz w:val="22"/>
          <w:szCs w:val="22"/>
        </w:rPr>
        <w:t>who receive strong support and coaching, use research-based curricula, provide access to a</w:t>
      </w:r>
      <w:r>
        <w:rPr>
          <w:rFonts w:cs="Arial"/>
          <w:sz w:val="22"/>
          <w:szCs w:val="22"/>
        </w:rPr>
        <w:t xml:space="preserve"> </w:t>
      </w:r>
      <w:r w:rsidRPr="00F36EE0">
        <w:rPr>
          <w:rFonts w:cs="Arial"/>
          <w:sz w:val="22"/>
          <w:szCs w:val="22"/>
        </w:rPr>
        <w:t>variety of developmentally appropriate materials and activities, and have small class sizes and</w:t>
      </w:r>
      <w:r>
        <w:rPr>
          <w:rFonts w:cs="Arial"/>
          <w:sz w:val="22"/>
          <w:szCs w:val="22"/>
        </w:rPr>
        <w:t xml:space="preserve"> </w:t>
      </w:r>
      <w:r w:rsidRPr="00F36EE0">
        <w:rPr>
          <w:rFonts w:cs="Arial"/>
          <w:sz w:val="22"/>
          <w:szCs w:val="22"/>
        </w:rPr>
        <w:t>low child to teacher ratios.</w:t>
      </w:r>
      <w:r>
        <w:rPr>
          <w:rFonts w:cs="Arial"/>
          <w:sz w:val="22"/>
          <w:szCs w:val="22"/>
        </w:rPr>
        <w:t>”</w:t>
      </w:r>
      <w:r>
        <w:rPr>
          <w:rFonts w:cs="Arial"/>
          <w:sz w:val="22"/>
          <w:szCs w:val="22"/>
        </w:rPr>
        <w:br/>
      </w:r>
      <w:r w:rsidRPr="00F36EE0">
        <w:rPr>
          <w:rFonts w:cs="Arial"/>
          <w:sz w:val="22"/>
          <w:szCs w:val="22"/>
        </w:rPr>
        <w:t>(Barnett et al., 2016; Espinosa, 2002; Mashburn</w:t>
      </w:r>
      <w:r>
        <w:rPr>
          <w:rFonts w:cs="Arial"/>
          <w:sz w:val="22"/>
          <w:szCs w:val="22"/>
        </w:rPr>
        <w:t xml:space="preserve"> et al., 2008)</w:t>
      </w:r>
    </w:p>
    <w:p w:rsidR="00F33B02" w:rsidRPr="00CA1F59" w:rsidRDefault="00F005D9" w:rsidP="00F33B02">
      <w:pPr>
        <w:rPr>
          <w:b/>
          <w:i/>
          <w:sz w:val="22"/>
          <w:szCs w:val="22"/>
        </w:rPr>
      </w:pPr>
      <w:r>
        <w:br/>
      </w:r>
      <w:r w:rsidRPr="001E0772">
        <w:rPr>
          <w:b/>
          <w:color w:val="000000" w:themeColor="text1"/>
        </w:rPr>
        <w:t>Early</w:t>
      </w:r>
      <w:r w:rsidRPr="0033689E">
        <w:rPr>
          <w:b/>
          <w:color w:val="000000" w:themeColor="text1"/>
        </w:rPr>
        <w:t xml:space="preserve"> Learning and Development Standards</w:t>
      </w:r>
      <w:r w:rsidR="00012E36">
        <w:br/>
      </w:r>
    </w:p>
    <w:p w:rsidR="007422DB" w:rsidRDefault="007422DB" w:rsidP="008D08E9">
      <w:pPr>
        <w:rPr>
          <w:rFonts w:cs="Arial"/>
          <w:color w:val="232323"/>
          <w:sz w:val="22"/>
          <w:szCs w:val="22"/>
          <w:shd w:val="clear" w:color="auto" w:fill="FFFFFF"/>
        </w:rPr>
      </w:pPr>
      <w:r w:rsidRPr="00CA1F59">
        <w:rPr>
          <w:sz w:val="22"/>
          <w:szCs w:val="22"/>
        </w:rPr>
        <w:t>“Young children’s learning and development depend on the educational qual</w:t>
      </w:r>
      <w:r w:rsidR="00024B5A">
        <w:rPr>
          <w:sz w:val="22"/>
          <w:szCs w:val="22"/>
        </w:rPr>
        <w:t xml:space="preserve">ifications of their teachers.” </w:t>
      </w:r>
      <w:r w:rsidRPr="00CA1F59">
        <w:rPr>
          <w:sz w:val="22"/>
          <w:szCs w:val="22"/>
        </w:rPr>
        <w:t xml:space="preserve"> </w:t>
      </w:r>
      <w:r w:rsidRPr="00024B5A">
        <w:rPr>
          <w:sz w:val="22"/>
          <w:szCs w:val="22"/>
        </w:rPr>
        <w:t>Diane Schilder, Ed.D</w:t>
      </w:r>
      <w:r w:rsidRPr="00CA1F59">
        <w:rPr>
          <w:i/>
          <w:sz w:val="22"/>
          <w:szCs w:val="22"/>
        </w:rPr>
        <w:t>., Education Development Center, Inc.</w:t>
      </w:r>
    </w:p>
    <w:p w:rsidR="007422DB" w:rsidRDefault="007422DB" w:rsidP="008D08E9">
      <w:pPr>
        <w:rPr>
          <w:rFonts w:cs="Arial"/>
          <w:color w:val="232323"/>
          <w:sz w:val="22"/>
          <w:szCs w:val="22"/>
          <w:shd w:val="clear" w:color="auto" w:fill="FFFFFF"/>
        </w:rPr>
      </w:pPr>
    </w:p>
    <w:p w:rsidR="008D08E9" w:rsidRPr="00CA1F59" w:rsidRDefault="00F33B02" w:rsidP="00024B5A">
      <w:pPr>
        <w:rPr>
          <w:i/>
          <w:color w:val="000000"/>
          <w:sz w:val="22"/>
          <w:szCs w:val="22"/>
          <w:shd w:val="clear" w:color="auto" w:fill="FFFFFF"/>
        </w:rPr>
      </w:pPr>
      <w:r w:rsidRPr="00CA1F59">
        <w:rPr>
          <w:rFonts w:cs="Arial"/>
          <w:color w:val="232323"/>
          <w:sz w:val="22"/>
          <w:szCs w:val="22"/>
          <w:shd w:val="clear" w:color="auto" w:fill="FFFFFF"/>
        </w:rPr>
        <w:t>“Today, educators and leaders are faced with the challenge of building a developmentally appropriate primary school without sacrificing the academic rigor needed to support young children in achieving success in school and beyond.”</w:t>
      </w:r>
      <w:r w:rsidR="00024B5A">
        <w:rPr>
          <w:rFonts w:cs="Arial"/>
          <w:color w:val="232323"/>
          <w:sz w:val="22"/>
          <w:szCs w:val="22"/>
          <w:shd w:val="clear" w:color="auto" w:fill="FFFFFF"/>
        </w:rPr>
        <w:br/>
      </w:r>
      <w:r w:rsidRPr="00024B5A">
        <w:rPr>
          <w:rFonts w:cs="Arial"/>
          <w:color w:val="232323"/>
          <w:sz w:val="22"/>
          <w:szCs w:val="22"/>
          <w:shd w:val="clear" w:color="auto" w:fill="FFFFFF"/>
        </w:rPr>
        <w:t>Shannon Riley-Ayers, Ph.D.</w:t>
      </w:r>
      <w:r w:rsidR="00024B5A" w:rsidRPr="00024B5A">
        <w:rPr>
          <w:rFonts w:cs="Arial"/>
          <w:color w:val="232323"/>
          <w:sz w:val="22"/>
          <w:szCs w:val="22"/>
          <w:shd w:val="clear" w:color="auto" w:fill="FFFFFF"/>
        </w:rPr>
        <w:t>, Associate Research Professor, NIEER</w:t>
      </w:r>
      <w:r w:rsidRPr="00024B5A">
        <w:rPr>
          <w:rFonts w:cs="Arial"/>
          <w:color w:val="232323"/>
          <w:sz w:val="22"/>
          <w:szCs w:val="22"/>
          <w:shd w:val="clear" w:color="auto" w:fill="FFFFFF"/>
        </w:rPr>
        <w:t xml:space="preserve"> </w:t>
      </w:r>
      <w:r w:rsidRPr="00024B5A">
        <w:rPr>
          <w:rFonts w:cs="Arial"/>
          <w:color w:val="232323"/>
          <w:sz w:val="22"/>
          <w:szCs w:val="22"/>
          <w:shd w:val="clear" w:color="auto" w:fill="FFFFFF"/>
        </w:rPr>
        <w:br/>
      </w:r>
      <w:r w:rsidRPr="00CA1F59">
        <w:rPr>
          <w:rFonts w:cs="Arial"/>
          <w:i/>
          <w:color w:val="232323"/>
          <w:sz w:val="22"/>
          <w:szCs w:val="22"/>
          <w:shd w:val="clear" w:color="auto" w:fill="FFFFFF"/>
        </w:rPr>
        <w:br/>
      </w:r>
      <w:r w:rsidR="00B134FC">
        <w:rPr>
          <w:i/>
        </w:rPr>
        <w:br/>
      </w:r>
      <w:r w:rsidR="00B134FC" w:rsidRPr="00497435">
        <w:rPr>
          <w:b/>
          <w:color w:val="000000" w:themeColor="text1"/>
        </w:rPr>
        <w:lastRenderedPageBreak/>
        <w:t>Continuous Quality Improvement Systems</w:t>
      </w:r>
      <w:r w:rsidR="008D08E9">
        <w:rPr>
          <w:i/>
        </w:rPr>
        <w:br/>
      </w:r>
      <w:r w:rsidR="00CC1618" w:rsidRPr="00CA1F59">
        <w:rPr>
          <w:i/>
          <w:sz w:val="22"/>
          <w:szCs w:val="22"/>
        </w:rPr>
        <w:br/>
      </w:r>
      <w:r w:rsidR="00CC1618" w:rsidRPr="00CA1F59">
        <w:rPr>
          <w:sz w:val="22"/>
          <w:szCs w:val="22"/>
        </w:rPr>
        <w:t>“CQI is a data-driven process used to create an environment that supports ongoing reflection and change that can support program improvement and build program capacity over time.” --</w:t>
      </w:r>
      <w:hyperlink r:id="rId26" w:tgtFrame="_blank" w:history="1">
        <w:r w:rsidR="00CC1618" w:rsidRPr="00CA1F59">
          <w:rPr>
            <w:rStyle w:val="normaltextrun"/>
            <w:rFonts w:ascii="Calibri" w:hAnsi="Calibri" w:cs="Segoe UI"/>
            <w:color w:val="0563C1"/>
            <w:sz w:val="22"/>
            <w:szCs w:val="22"/>
            <w:u w:val="single"/>
          </w:rPr>
          <w:t>A Blueprint for Early Care and Education Quality Improvement Initiatives</w:t>
        </w:r>
      </w:hyperlink>
      <w:r w:rsidR="00CC1618" w:rsidRPr="00CA1F59">
        <w:rPr>
          <w:rStyle w:val="normaltextrun"/>
          <w:rFonts w:ascii="Calibri" w:hAnsi="Calibri" w:cs="Segoe UI"/>
          <w:sz w:val="22"/>
          <w:szCs w:val="22"/>
        </w:rPr>
        <w:t> (2015)</w:t>
      </w:r>
      <w:r w:rsidR="00CC1618" w:rsidRPr="00CA1F59">
        <w:rPr>
          <w:rStyle w:val="eop"/>
          <w:rFonts w:ascii="Calibri" w:hAnsi="Calibri" w:cs="Segoe UI"/>
          <w:sz w:val="22"/>
          <w:szCs w:val="22"/>
        </w:rPr>
        <w:t> </w:t>
      </w:r>
      <w:r w:rsidR="00CC1618" w:rsidRPr="00CA1F59">
        <w:rPr>
          <w:rStyle w:val="eop"/>
          <w:rFonts w:ascii="Calibri" w:hAnsi="Calibri" w:cs="Segoe UI"/>
          <w:sz w:val="22"/>
          <w:szCs w:val="22"/>
        </w:rPr>
        <w:br/>
      </w:r>
      <w:r w:rsidR="00CC1618" w:rsidRPr="00CA1F59">
        <w:rPr>
          <w:rStyle w:val="eop"/>
          <w:rFonts w:ascii="Calibri" w:hAnsi="Calibri" w:cs="Segoe UI"/>
          <w:sz w:val="22"/>
          <w:szCs w:val="22"/>
        </w:rPr>
        <w:br/>
      </w:r>
      <w:r w:rsidR="00CC1618" w:rsidRPr="00CA1F59">
        <w:rPr>
          <w:sz w:val="22"/>
          <w:szCs w:val="22"/>
        </w:rPr>
        <w:t>“Research confirms that adults learn best when they have the opportunity to practice applying new knowledge and skills in the presence of a supportive coach or consultant who can scaffold their learning.” --</w:t>
      </w:r>
      <w:hyperlink r:id="rId27" w:tgtFrame="_blank" w:history="1">
        <w:r w:rsidR="00CC1618" w:rsidRPr="00CA1F59">
          <w:rPr>
            <w:rStyle w:val="normaltextrun"/>
            <w:rFonts w:ascii="Calibri" w:hAnsi="Calibri" w:cs="Segoe UI"/>
            <w:color w:val="0563C1"/>
            <w:sz w:val="22"/>
            <w:szCs w:val="22"/>
            <w:u w:val="single"/>
          </w:rPr>
          <w:t>A Blueprint for Early Care and Education Quality Improvement Initiatives</w:t>
        </w:r>
      </w:hyperlink>
      <w:r w:rsidR="00CC1618" w:rsidRPr="00CA1F59">
        <w:rPr>
          <w:rStyle w:val="normaltextrun"/>
          <w:rFonts w:ascii="Calibri" w:hAnsi="Calibri" w:cs="Segoe UI"/>
          <w:sz w:val="22"/>
          <w:szCs w:val="22"/>
        </w:rPr>
        <w:t> (2015)</w:t>
      </w:r>
      <w:r w:rsidR="00CC1618" w:rsidRPr="00CA1F59">
        <w:rPr>
          <w:rStyle w:val="eop"/>
          <w:rFonts w:ascii="Calibri" w:hAnsi="Calibri" w:cs="Segoe UI"/>
          <w:sz w:val="22"/>
          <w:szCs w:val="22"/>
        </w:rPr>
        <w:t> </w:t>
      </w:r>
      <w:r w:rsidR="003D4049" w:rsidRPr="00CA1F59">
        <w:rPr>
          <w:rStyle w:val="eop"/>
          <w:rFonts w:ascii="Calibri" w:hAnsi="Calibri" w:cs="Segoe UI"/>
          <w:sz w:val="22"/>
          <w:szCs w:val="22"/>
        </w:rPr>
        <w:br/>
      </w:r>
      <w:r w:rsidR="003D4049">
        <w:rPr>
          <w:rStyle w:val="eop"/>
          <w:rFonts w:ascii="Calibri" w:hAnsi="Calibri" w:cs="Segoe UI"/>
        </w:rPr>
        <w:br/>
      </w:r>
      <w:r w:rsidR="00E86185" w:rsidRPr="00220AA9">
        <w:rPr>
          <w:sz w:val="22"/>
          <w:szCs w:val="22"/>
        </w:rPr>
        <w:t>“Establishing a high-quality UPK program is a critical first step toward creating equity in access to early education and ensuring that all children begin kindergarten with an equal opportunity to succeed.”</w:t>
      </w:r>
      <w:r w:rsidR="002632DF">
        <w:rPr>
          <w:sz w:val="22"/>
          <w:szCs w:val="22"/>
        </w:rPr>
        <w:br/>
      </w:r>
      <w:hyperlink r:id="rId28" w:history="1">
        <w:r w:rsidR="00024B5A" w:rsidRPr="00C15CFE">
          <w:rPr>
            <w:rStyle w:val="Hyperlink"/>
            <w:sz w:val="22"/>
            <w:szCs w:val="22"/>
          </w:rPr>
          <w:t>W. Steven Barnett</w:t>
        </w:r>
      </w:hyperlink>
      <w:r w:rsidR="00024B5A">
        <w:rPr>
          <w:i/>
          <w:sz w:val="22"/>
          <w:szCs w:val="22"/>
        </w:rPr>
        <w:br/>
        <w:t xml:space="preserve">Board of Governor’s Scholar and founder, </w:t>
      </w:r>
      <w:r w:rsidR="00024B5A" w:rsidRPr="00220AA9">
        <w:rPr>
          <w:i/>
          <w:sz w:val="22"/>
          <w:szCs w:val="22"/>
        </w:rPr>
        <w:t>National Institute of Early Education Research, Rutgers University</w:t>
      </w:r>
      <w:r w:rsidR="00024B5A">
        <w:rPr>
          <w:i/>
          <w:sz w:val="22"/>
          <w:szCs w:val="22"/>
        </w:rPr>
        <w:br/>
      </w:r>
    </w:p>
    <w:p w:rsidR="001B23AF" w:rsidRPr="00CA1F59" w:rsidRDefault="001B23AF" w:rsidP="001B23AF">
      <w:pPr>
        <w:rPr>
          <w:b/>
          <w:i/>
          <w:sz w:val="22"/>
          <w:szCs w:val="22"/>
        </w:rPr>
      </w:pPr>
      <w:r w:rsidRPr="00CA1F59">
        <w:rPr>
          <w:i/>
          <w:color w:val="000000"/>
          <w:sz w:val="22"/>
          <w:szCs w:val="22"/>
          <w:shd w:val="clear" w:color="auto" w:fill="FFFFFF"/>
        </w:rPr>
        <w:br/>
      </w:r>
    </w:p>
    <w:p w:rsidR="00062E86" w:rsidRDefault="00CC1618" w:rsidP="00F33B02">
      <w:r>
        <w:rPr>
          <w:rStyle w:val="eop"/>
          <w:rFonts w:ascii="Calibri" w:hAnsi="Calibri" w:cs="Segoe UI"/>
        </w:rPr>
        <w:br/>
      </w:r>
    </w:p>
    <w:sectPr w:rsidR="00062E86">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AD8" w:rsidRDefault="00B36AD8" w:rsidP="00CA1F59">
      <w:r>
        <w:separator/>
      </w:r>
    </w:p>
  </w:endnote>
  <w:endnote w:type="continuationSeparator" w:id="0">
    <w:p w:rsidR="00B36AD8" w:rsidRDefault="00B36AD8" w:rsidP="00CA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4"/>
      <w:gridCol w:w="3384"/>
      <w:gridCol w:w="2992"/>
    </w:tblGrid>
    <w:tr w:rsidR="00CA1F59" w:rsidRPr="00F04C41" w:rsidTr="002C3854">
      <w:trPr>
        <w:trHeight w:val="80"/>
      </w:trPr>
      <w:tc>
        <w:tcPr>
          <w:tcW w:w="3192" w:type="dxa"/>
        </w:tcPr>
        <w:p w:rsidR="00CA1F59" w:rsidRPr="00342BE7" w:rsidRDefault="00CA1F59" w:rsidP="00CA1F59">
          <w:pPr>
            <w:pStyle w:val="Header"/>
            <w:jc w:val="right"/>
            <w:rPr>
              <w:b/>
              <w:color w:val="6D6E71"/>
            </w:rPr>
          </w:pPr>
        </w:p>
      </w:tc>
      <w:tc>
        <w:tcPr>
          <w:tcW w:w="3192" w:type="dxa"/>
        </w:tcPr>
        <w:p w:rsidR="00CA1F59" w:rsidRPr="00342BE7" w:rsidRDefault="00CA1F59" w:rsidP="00CA1F59">
          <w:pPr>
            <w:pStyle w:val="Header"/>
            <w:rPr>
              <w:b/>
              <w:color w:val="6D6E71"/>
            </w:rPr>
          </w:pPr>
          <w:r>
            <w:rPr>
              <w:b/>
              <w:color w:val="6D6E71"/>
            </w:rPr>
            <w:t>www.ceelo.org|</w:t>
          </w:r>
          <w:r w:rsidRPr="00342BE7">
            <w:rPr>
              <w:b/>
              <w:color w:val="6D6E71"/>
            </w:rPr>
            <w:t>info@ceelo.org</w:t>
          </w:r>
        </w:p>
      </w:tc>
      <w:tc>
        <w:tcPr>
          <w:tcW w:w="3192" w:type="dxa"/>
        </w:tcPr>
        <w:sdt>
          <w:sdtPr>
            <w:rPr>
              <w:color w:val="6D6E71"/>
            </w:rPr>
            <w:id w:val="-2094067815"/>
            <w:docPartObj>
              <w:docPartGallery w:val="Page Numbers (Top of Page)"/>
              <w:docPartUnique/>
            </w:docPartObj>
          </w:sdtPr>
          <w:sdtEndPr>
            <w:rPr>
              <w:noProof/>
            </w:rPr>
          </w:sdtEndPr>
          <w:sdtContent>
            <w:p w:rsidR="00CA1F59" w:rsidRPr="00342BE7" w:rsidRDefault="00CA1F59" w:rsidP="00CA1F59">
              <w:pPr>
                <w:pStyle w:val="Header"/>
                <w:jc w:val="right"/>
                <w:rPr>
                  <w:color w:val="6D6E71"/>
                </w:rPr>
              </w:pPr>
              <w:r w:rsidRPr="00342BE7">
                <w:rPr>
                  <w:color w:val="6D6E71"/>
                </w:rPr>
                <w:fldChar w:fldCharType="begin"/>
              </w:r>
              <w:r w:rsidRPr="00342BE7">
                <w:rPr>
                  <w:color w:val="6D6E71"/>
                </w:rPr>
                <w:instrText xml:space="preserve"> PAGE   \* MERGEFORMAT </w:instrText>
              </w:r>
              <w:r w:rsidRPr="00342BE7">
                <w:rPr>
                  <w:color w:val="6D6E71"/>
                </w:rPr>
                <w:fldChar w:fldCharType="separate"/>
              </w:r>
              <w:r w:rsidR="001C5B93">
                <w:rPr>
                  <w:noProof/>
                  <w:color w:val="6D6E71"/>
                </w:rPr>
                <w:t>4</w:t>
              </w:r>
              <w:r w:rsidRPr="00342BE7">
                <w:rPr>
                  <w:noProof/>
                  <w:color w:val="6D6E71"/>
                </w:rPr>
                <w:fldChar w:fldCharType="end"/>
              </w:r>
            </w:p>
          </w:sdtContent>
        </w:sdt>
      </w:tc>
    </w:tr>
  </w:tbl>
  <w:p w:rsidR="00CA1F59" w:rsidRDefault="00CA1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AD8" w:rsidRDefault="00B36AD8" w:rsidP="00CA1F59">
      <w:r>
        <w:separator/>
      </w:r>
    </w:p>
  </w:footnote>
  <w:footnote w:type="continuationSeparator" w:id="0">
    <w:p w:rsidR="00B36AD8" w:rsidRDefault="00B36AD8" w:rsidP="00CA1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F59" w:rsidRDefault="00CA1F59" w:rsidP="00CA1F59">
    <w:pPr>
      <w:pStyle w:val="Header"/>
      <w:jc w:val="center"/>
      <w:rPr>
        <w:rFonts w:ascii="Arial Narrow" w:hAnsi="Arial Narrow"/>
        <w:b/>
        <w:color w:val="808080" w:themeColor="background1" w:themeShade="80"/>
      </w:rPr>
    </w:pPr>
    <w:r>
      <w:rPr>
        <w:noProof/>
      </w:rPr>
      <w:drawing>
        <wp:inline distT="0" distB="0" distL="0" distR="0" wp14:anchorId="5972D108" wp14:editId="24C9FCE5">
          <wp:extent cx="464980" cy="52662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png"/>
                  <pic:cNvPicPr/>
                </pic:nvPicPr>
                <pic:blipFill>
                  <a:blip r:embed="rId1">
                    <a:extLst>
                      <a:ext uri="{28A0092B-C50C-407E-A947-70E740481C1C}">
                        <a14:useLocalDpi xmlns:a14="http://schemas.microsoft.com/office/drawing/2010/main" val="0"/>
                      </a:ext>
                    </a:extLst>
                  </a:blip>
                  <a:stretch>
                    <a:fillRect/>
                  </a:stretch>
                </pic:blipFill>
                <pic:spPr>
                  <a:xfrm>
                    <a:off x="0" y="0"/>
                    <a:ext cx="465547" cy="527269"/>
                  </a:xfrm>
                  <a:prstGeom prst="rect">
                    <a:avLst/>
                  </a:prstGeom>
                </pic:spPr>
              </pic:pic>
            </a:graphicData>
          </a:graphic>
        </wp:inline>
      </w:drawing>
    </w:r>
    <w:r w:rsidRPr="00996E52">
      <w:rPr>
        <w:rFonts w:ascii="Arial Narrow" w:hAnsi="Arial Narrow"/>
        <w:b/>
        <w:color w:val="808080" w:themeColor="background1" w:themeShade="80"/>
      </w:rPr>
      <w:t>CENTER ON ENHANCING EARLY LEARNING OUTCOMES</w:t>
    </w:r>
  </w:p>
  <w:p w:rsidR="00CA1F59" w:rsidRPr="00CA1F59" w:rsidRDefault="00CA1F59" w:rsidP="00CA1F59">
    <w:pPr>
      <w:pStyle w:val="Header"/>
      <w:jc w:val="center"/>
      <w:rPr>
        <w:rFonts w:ascii="Arial Narrow" w:hAnsi="Arial Narrow"/>
        <w:b/>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D4D72"/>
    <w:multiLevelType w:val="hybridMultilevel"/>
    <w:tmpl w:val="83D89090"/>
    <w:lvl w:ilvl="0" w:tplc="09E4B58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623AAA"/>
    <w:multiLevelType w:val="multilevel"/>
    <w:tmpl w:val="B442F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D5D1604"/>
    <w:multiLevelType w:val="multilevel"/>
    <w:tmpl w:val="8F1E0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4404790"/>
    <w:multiLevelType w:val="multilevel"/>
    <w:tmpl w:val="34F64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977"/>
    <w:rsid w:val="00012E36"/>
    <w:rsid w:val="00024B5A"/>
    <w:rsid w:val="00062E86"/>
    <w:rsid w:val="000A516A"/>
    <w:rsid w:val="001219C6"/>
    <w:rsid w:val="001B23AF"/>
    <w:rsid w:val="001C5B93"/>
    <w:rsid w:val="001D0B0A"/>
    <w:rsid w:val="00210AAD"/>
    <w:rsid w:val="00212975"/>
    <w:rsid w:val="00217676"/>
    <w:rsid w:val="00220AA9"/>
    <w:rsid w:val="002632DF"/>
    <w:rsid w:val="002830C8"/>
    <w:rsid w:val="002931BF"/>
    <w:rsid w:val="002A655F"/>
    <w:rsid w:val="003009ED"/>
    <w:rsid w:val="00385C8C"/>
    <w:rsid w:val="00387A28"/>
    <w:rsid w:val="003D4049"/>
    <w:rsid w:val="00403977"/>
    <w:rsid w:val="0045005F"/>
    <w:rsid w:val="004504E9"/>
    <w:rsid w:val="004629A7"/>
    <w:rsid w:val="00483689"/>
    <w:rsid w:val="004A0B16"/>
    <w:rsid w:val="004D30B4"/>
    <w:rsid w:val="00523933"/>
    <w:rsid w:val="00545AB6"/>
    <w:rsid w:val="005C3BAF"/>
    <w:rsid w:val="00624F9A"/>
    <w:rsid w:val="00645850"/>
    <w:rsid w:val="006F1DD6"/>
    <w:rsid w:val="00722165"/>
    <w:rsid w:val="007422DB"/>
    <w:rsid w:val="0076320B"/>
    <w:rsid w:val="008112F6"/>
    <w:rsid w:val="00864AF8"/>
    <w:rsid w:val="008B16A4"/>
    <w:rsid w:val="008B32EF"/>
    <w:rsid w:val="008D08E9"/>
    <w:rsid w:val="009201A2"/>
    <w:rsid w:val="0093309A"/>
    <w:rsid w:val="0095583A"/>
    <w:rsid w:val="00967ADA"/>
    <w:rsid w:val="009C5970"/>
    <w:rsid w:val="009D1D26"/>
    <w:rsid w:val="009D3D36"/>
    <w:rsid w:val="009D6821"/>
    <w:rsid w:val="009E0211"/>
    <w:rsid w:val="00A1084C"/>
    <w:rsid w:val="00A243D0"/>
    <w:rsid w:val="00A259A6"/>
    <w:rsid w:val="00A834A0"/>
    <w:rsid w:val="00AB608B"/>
    <w:rsid w:val="00B075AA"/>
    <w:rsid w:val="00B134FC"/>
    <w:rsid w:val="00B36AD8"/>
    <w:rsid w:val="00B37D2A"/>
    <w:rsid w:val="00BA4D6F"/>
    <w:rsid w:val="00BD26B9"/>
    <w:rsid w:val="00C15CFE"/>
    <w:rsid w:val="00C22726"/>
    <w:rsid w:val="00C2325A"/>
    <w:rsid w:val="00C42EEF"/>
    <w:rsid w:val="00C70D77"/>
    <w:rsid w:val="00C92ACD"/>
    <w:rsid w:val="00CA1F59"/>
    <w:rsid w:val="00CC1618"/>
    <w:rsid w:val="00CD6C7F"/>
    <w:rsid w:val="00CE6D31"/>
    <w:rsid w:val="00D1272A"/>
    <w:rsid w:val="00D80C89"/>
    <w:rsid w:val="00D93838"/>
    <w:rsid w:val="00DE1FD9"/>
    <w:rsid w:val="00DE3BBC"/>
    <w:rsid w:val="00E040DD"/>
    <w:rsid w:val="00E27C5D"/>
    <w:rsid w:val="00E86185"/>
    <w:rsid w:val="00E873D6"/>
    <w:rsid w:val="00EB410A"/>
    <w:rsid w:val="00EB7E1E"/>
    <w:rsid w:val="00F005D9"/>
    <w:rsid w:val="00F33B02"/>
    <w:rsid w:val="00F36EE0"/>
    <w:rsid w:val="00F40FAC"/>
    <w:rsid w:val="00F77922"/>
    <w:rsid w:val="00F800B4"/>
    <w:rsid w:val="00FA613D"/>
    <w:rsid w:val="00FB2CA9"/>
    <w:rsid w:val="00FC0511"/>
    <w:rsid w:val="00FC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832F4-E229-4217-8393-A004C9D2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977"/>
    <w:pPr>
      <w:spacing w:after="0" w:line="240" w:lineRule="auto"/>
    </w:pPr>
    <w:rPr>
      <w:sz w:val="24"/>
      <w:szCs w:val="24"/>
    </w:rPr>
  </w:style>
  <w:style w:type="paragraph" w:styleId="Heading1">
    <w:name w:val="heading 1"/>
    <w:basedOn w:val="Normal"/>
    <w:next w:val="Normal"/>
    <w:link w:val="Heading1Char"/>
    <w:uiPriority w:val="9"/>
    <w:qFormat/>
    <w:rsid w:val="00CA1F5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15CF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03977"/>
    <w:rPr>
      <w:rFonts w:ascii="Helvetica" w:hAnsi="Helvetica" w:cs="Times New Roman"/>
      <w:sz w:val="14"/>
      <w:szCs w:val="14"/>
    </w:rPr>
  </w:style>
  <w:style w:type="character" w:customStyle="1" w:styleId="normaltextrun">
    <w:name w:val="normaltextrun"/>
    <w:basedOn w:val="DefaultParagraphFont"/>
    <w:rsid w:val="00CC1618"/>
  </w:style>
  <w:style w:type="character" w:customStyle="1" w:styleId="eop">
    <w:name w:val="eop"/>
    <w:basedOn w:val="DefaultParagraphFont"/>
    <w:rsid w:val="00CC1618"/>
  </w:style>
  <w:style w:type="character" w:styleId="Hyperlink">
    <w:name w:val="Hyperlink"/>
    <w:basedOn w:val="DefaultParagraphFont"/>
    <w:uiPriority w:val="99"/>
    <w:unhideWhenUsed/>
    <w:rsid w:val="00545AB6"/>
    <w:rPr>
      <w:color w:val="0000FF" w:themeColor="hyperlink"/>
      <w:u w:val="single"/>
    </w:rPr>
  </w:style>
  <w:style w:type="character" w:customStyle="1" w:styleId="Heading1Char">
    <w:name w:val="Heading 1 Char"/>
    <w:basedOn w:val="DefaultParagraphFont"/>
    <w:link w:val="Heading1"/>
    <w:uiPriority w:val="9"/>
    <w:rsid w:val="00CA1F5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A1F59"/>
    <w:pPr>
      <w:tabs>
        <w:tab w:val="center" w:pos="4680"/>
        <w:tab w:val="right" w:pos="9360"/>
      </w:tabs>
    </w:pPr>
  </w:style>
  <w:style w:type="character" w:customStyle="1" w:styleId="HeaderChar">
    <w:name w:val="Header Char"/>
    <w:basedOn w:val="DefaultParagraphFont"/>
    <w:link w:val="Header"/>
    <w:uiPriority w:val="99"/>
    <w:rsid w:val="00CA1F59"/>
    <w:rPr>
      <w:sz w:val="24"/>
      <w:szCs w:val="24"/>
    </w:rPr>
  </w:style>
  <w:style w:type="paragraph" w:styleId="Footer">
    <w:name w:val="footer"/>
    <w:basedOn w:val="Normal"/>
    <w:link w:val="FooterChar"/>
    <w:uiPriority w:val="99"/>
    <w:unhideWhenUsed/>
    <w:rsid w:val="00CA1F59"/>
    <w:pPr>
      <w:tabs>
        <w:tab w:val="center" w:pos="4680"/>
        <w:tab w:val="right" w:pos="9360"/>
      </w:tabs>
    </w:pPr>
  </w:style>
  <w:style w:type="character" w:customStyle="1" w:styleId="FooterChar">
    <w:name w:val="Footer Char"/>
    <w:basedOn w:val="DefaultParagraphFont"/>
    <w:link w:val="Footer"/>
    <w:uiPriority w:val="99"/>
    <w:rsid w:val="00CA1F59"/>
    <w:rPr>
      <w:sz w:val="24"/>
      <w:szCs w:val="24"/>
    </w:rPr>
  </w:style>
  <w:style w:type="table" w:styleId="TableGrid">
    <w:name w:val="Table Grid"/>
    <w:basedOn w:val="TableNormal"/>
    <w:uiPriority w:val="59"/>
    <w:rsid w:val="00CA1F59"/>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2931BF"/>
    <w:rPr>
      <w:color w:val="808080"/>
      <w:shd w:val="clear" w:color="auto" w:fill="E6E6E6"/>
    </w:rPr>
  </w:style>
  <w:style w:type="paragraph" w:styleId="ListParagraph">
    <w:name w:val="List Paragraph"/>
    <w:basedOn w:val="Normal"/>
    <w:uiPriority w:val="34"/>
    <w:qFormat/>
    <w:rsid w:val="00B37D2A"/>
    <w:pPr>
      <w:ind w:left="720"/>
      <w:contextualSpacing/>
    </w:pPr>
  </w:style>
  <w:style w:type="character" w:styleId="FollowedHyperlink">
    <w:name w:val="FollowedHyperlink"/>
    <w:basedOn w:val="DefaultParagraphFont"/>
    <w:uiPriority w:val="99"/>
    <w:semiHidden/>
    <w:unhideWhenUsed/>
    <w:rsid w:val="00C22726"/>
    <w:rPr>
      <w:color w:val="800080" w:themeColor="followedHyperlink"/>
      <w:u w:val="single"/>
    </w:rPr>
  </w:style>
  <w:style w:type="character" w:customStyle="1" w:styleId="Heading3Char">
    <w:name w:val="Heading 3 Char"/>
    <w:basedOn w:val="DefaultParagraphFont"/>
    <w:link w:val="Heading3"/>
    <w:uiPriority w:val="9"/>
    <w:rsid w:val="00C15CF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8380">
      <w:bodyDiv w:val="1"/>
      <w:marLeft w:val="0"/>
      <w:marRight w:val="0"/>
      <w:marTop w:val="0"/>
      <w:marBottom w:val="0"/>
      <w:divBdr>
        <w:top w:val="none" w:sz="0" w:space="0" w:color="auto"/>
        <w:left w:val="none" w:sz="0" w:space="0" w:color="auto"/>
        <w:bottom w:val="none" w:sz="0" w:space="0" w:color="auto"/>
        <w:right w:val="none" w:sz="0" w:space="0" w:color="auto"/>
      </w:divBdr>
    </w:div>
    <w:div w:id="764764810">
      <w:bodyDiv w:val="1"/>
      <w:marLeft w:val="0"/>
      <w:marRight w:val="0"/>
      <w:marTop w:val="0"/>
      <w:marBottom w:val="0"/>
      <w:divBdr>
        <w:top w:val="none" w:sz="0" w:space="0" w:color="auto"/>
        <w:left w:val="none" w:sz="0" w:space="0" w:color="auto"/>
        <w:bottom w:val="none" w:sz="0" w:space="0" w:color="auto"/>
        <w:right w:val="none" w:sz="0" w:space="0" w:color="auto"/>
      </w:divBdr>
    </w:div>
    <w:div w:id="1234243864">
      <w:bodyDiv w:val="1"/>
      <w:marLeft w:val="0"/>
      <w:marRight w:val="0"/>
      <w:marTop w:val="0"/>
      <w:marBottom w:val="0"/>
      <w:divBdr>
        <w:top w:val="none" w:sz="0" w:space="0" w:color="auto"/>
        <w:left w:val="none" w:sz="0" w:space="0" w:color="auto"/>
        <w:bottom w:val="none" w:sz="0" w:space="0" w:color="auto"/>
        <w:right w:val="none" w:sz="0" w:space="0" w:color="auto"/>
      </w:divBdr>
    </w:div>
    <w:div w:id="1378775386">
      <w:bodyDiv w:val="1"/>
      <w:marLeft w:val="0"/>
      <w:marRight w:val="0"/>
      <w:marTop w:val="0"/>
      <w:marBottom w:val="0"/>
      <w:divBdr>
        <w:top w:val="none" w:sz="0" w:space="0" w:color="auto"/>
        <w:left w:val="none" w:sz="0" w:space="0" w:color="auto"/>
        <w:bottom w:val="none" w:sz="0" w:space="0" w:color="auto"/>
        <w:right w:val="none" w:sz="0" w:space="0" w:color="auto"/>
      </w:divBdr>
    </w:div>
    <w:div w:id="197213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eer.org/profile/w-steven-barnett" TargetMode="External"/><Relationship Id="rId13" Type="http://schemas.openxmlformats.org/officeDocument/2006/relationships/hyperlink" Target="https://cehd.uchicago.edu/?page_id=71" TargetMode="External"/><Relationship Id="rId18" Type="http://schemas.openxmlformats.org/officeDocument/2006/relationships/hyperlink" Target="https://www.ineteconomics.org/perspectives/blog/heckman-study-investment-in-early-childhood-education-yields-substantial-gains-for-the-economy" TargetMode="External"/><Relationship Id="rId26" Type="http://schemas.openxmlformats.org/officeDocument/2006/relationships/hyperlink" Target="https://www.childtrends.org/?publications=a-blueprint-for-early-care-and-education-quality-improvement-initiatives-final-report" TargetMode="External"/><Relationship Id="rId3" Type="http://schemas.openxmlformats.org/officeDocument/2006/relationships/settings" Target="settings.xml"/><Relationship Id="rId21" Type="http://schemas.openxmlformats.org/officeDocument/2006/relationships/hyperlink" Target="http://nieer.org/profile/w-steven-barnett" TargetMode="External"/><Relationship Id="rId7" Type="http://schemas.openxmlformats.org/officeDocument/2006/relationships/hyperlink" Target="http://nieer.org/research/research-instruments" TargetMode="External"/><Relationship Id="rId12" Type="http://schemas.openxmlformats.org/officeDocument/2006/relationships/hyperlink" Target="http://steinhardt.nyu.edu/faculty/Hirokazu_Yoshikawa" TargetMode="External"/><Relationship Id="rId17" Type="http://schemas.openxmlformats.org/officeDocument/2006/relationships/hyperlink" Target="https://www.strongnation.org/readynation" TargetMode="External"/><Relationship Id="rId25" Type="http://schemas.openxmlformats.org/officeDocument/2006/relationships/hyperlink" Target="http://nieer.org/profile/w-steven-barnett" TargetMode="External"/><Relationship Id="rId2" Type="http://schemas.openxmlformats.org/officeDocument/2006/relationships/styles" Target="styles.xml"/><Relationship Id="rId16" Type="http://schemas.openxmlformats.org/officeDocument/2006/relationships/hyperlink" Target="https://www.strongnation.org/readynation" TargetMode="External"/><Relationship Id="rId20" Type="http://schemas.openxmlformats.org/officeDocument/2006/relationships/hyperlink" Target="https://www.strongnation.org/readynation"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i.org/publication/education-inequalities-at-the-school-starting-gate/" TargetMode="External"/><Relationship Id="rId24" Type="http://schemas.openxmlformats.org/officeDocument/2006/relationships/hyperlink" Target="http://nieer.org/profile/w-steven-barnet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einhardt.nyu.edu/faculty/Hirokazu_Yoshikawa" TargetMode="External"/><Relationship Id="rId23" Type="http://schemas.openxmlformats.org/officeDocument/2006/relationships/hyperlink" Target="https://cehd.uchicago.edu/?page_id=71" TargetMode="External"/><Relationship Id="rId28" Type="http://schemas.openxmlformats.org/officeDocument/2006/relationships/hyperlink" Target="http://nieer.org/profile/w-steven-barnett" TargetMode="External"/><Relationship Id="rId10" Type="http://schemas.openxmlformats.org/officeDocument/2006/relationships/hyperlink" Target="http://www.epi.org/people/elaine-weiss/" TargetMode="External"/><Relationship Id="rId19" Type="http://schemas.openxmlformats.org/officeDocument/2006/relationships/hyperlink" Target="https://cehd.uchicago.edu/?page_id=7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pi.org/people/emma-garcia/" TargetMode="External"/><Relationship Id="rId14" Type="http://schemas.openxmlformats.org/officeDocument/2006/relationships/hyperlink" Target="http://nieer.org/profile/w-steven-barnett" TargetMode="External"/><Relationship Id="rId22" Type="http://schemas.openxmlformats.org/officeDocument/2006/relationships/hyperlink" Target="https://www.strongnation.org/readynation" TargetMode="External"/><Relationship Id="rId27" Type="http://schemas.openxmlformats.org/officeDocument/2006/relationships/hyperlink" Target="https://www.childtrends.org/?publications=a-blueprint-for-early-care-and-education-quality-improvement-initiatives-final-report"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Ruess</dc:creator>
  <cp:keywords/>
  <dc:description/>
  <cp:lastModifiedBy>Michelle Ruess</cp:lastModifiedBy>
  <cp:revision>3</cp:revision>
  <dcterms:created xsi:type="dcterms:W3CDTF">2017-11-01T15:34:00Z</dcterms:created>
  <dcterms:modified xsi:type="dcterms:W3CDTF">2017-11-01T17:58:00Z</dcterms:modified>
</cp:coreProperties>
</file>