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A6" w:rsidRDefault="000414A6" w:rsidP="000414A6">
      <w:pPr>
        <w:shd w:val="clear" w:color="auto" w:fill="FFFFFF" w:themeFill="background1"/>
        <w:jc w:val="center"/>
        <w:rPr>
          <w:rFonts w:cs="Times New Roman"/>
          <w:b/>
          <w:sz w:val="24"/>
          <w:szCs w:val="24"/>
        </w:rPr>
      </w:pPr>
      <w:r>
        <w:rPr>
          <w:rFonts w:cs="Times New Roman"/>
          <w:b/>
          <w:sz w:val="24"/>
          <w:szCs w:val="24"/>
        </w:rPr>
        <w:t>FINANCING AND SUSTAINING HIGH QUALITY PRESCHOOL PROGRAMS</w:t>
      </w:r>
    </w:p>
    <w:p w:rsidR="000414A6" w:rsidRDefault="000414A6" w:rsidP="000414A6">
      <w:pPr>
        <w:shd w:val="clear" w:color="auto" w:fill="FFFFFF" w:themeFill="background1"/>
        <w:jc w:val="center"/>
        <w:rPr>
          <w:rFonts w:cs="Times New Roman"/>
          <w:b/>
          <w:sz w:val="24"/>
          <w:szCs w:val="24"/>
        </w:rPr>
      </w:pPr>
      <w:r>
        <w:rPr>
          <w:rFonts w:cs="Times New Roman"/>
          <w:b/>
          <w:sz w:val="24"/>
          <w:szCs w:val="24"/>
        </w:rPr>
        <w:t>STATE TEAM PLANNING TOOL</w:t>
      </w:r>
    </w:p>
    <w:p w:rsidR="000414A6" w:rsidRDefault="00986F0B" w:rsidP="000414A6">
      <w:pPr>
        <w:shd w:val="clear" w:color="auto" w:fill="FFFFFF" w:themeFill="background1"/>
        <w:rPr>
          <w:rFonts w:cs="Times New Roman"/>
          <w:b/>
          <w:sz w:val="24"/>
          <w:szCs w:val="24"/>
        </w:rPr>
      </w:pPr>
      <w:r w:rsidRPr="00986F0B">
        <w:rPr>
          <w:rFonts w:cs="Times New Roman"/>
          <w:b/>
          <w:color w:val="FF0000"/>
          <w:sz w:val="24"/>
          <w:szCs w:val="24"/>
          <w:u w:val="single"/>
        </w:rPr>
        <w:t xml:space="preserve">Overview of the tool:  </w:t>
      </w:r>
      <w:r>
        <w:rPr>
          <w:rFonts w:cs="Times New Roman"/>
          <w:b/>
          <w:sz w:val="24"/>
          <w:szCs w:val="24"/>
        </w:rPr>
        <w:t xml:space="preserve"> Pages 1-4 will guide your team in discussion to identify the priorities for your state.  On page 5, you can then transfer your goals, objectives, tasks, responsibilities and </w:t>
      </w:r>
      <w:proofErr w:type="gramStart"/>
      <w:r>
        <w:rPr>
          <w:rFonts w:cs="Times New Roman"/>
          <w:b/>
          <w:sz w:val="24"/>
          <w:szCs w:val="24"/>
        </w:rPr>
        <w:t>timelines  to</w:t>
      </w:r>
      <w:proofErr w:type="gramEnd"/>
      <w:r>
        <w:rPr>
          <w:rFonts w:cs="Times New Roman"/>
          <w:b/>
          <w:sz w:val="24"/>
          <w:szCs w:val="24"/>
        </w:rPr>
        <w:t xml:space="preserve"> a strategic planning template.  </w:t>
      </w:r>
    </w:p>
    <w:p w:rsidR="00567B38" w:rsidRPr="00EE06F0" w:rsidRDefault="000414A6" w:rsidP="006C51A1">
      <w:pPr>
        <w:shd w:val="clear" w:color="auto" w:fill="C6D9F1" w:themeFill="text2" w:themeFillTint="33"/>
        <w:rPr>
          <w:rFonts w:cs="Times New Roman"/>
          <w:sz w:val="24"/>
          <w:szCs w:val="24"/>
        </w:rPr>
      </w:pPr>
      <w:r>
        <w:rPr>
          <w:rFonts w:cs="Times New Roman"/>
          <w:b/>
          <w:sz w:val="24"/>
          <w:szCs w:val="24"/>
        </w:rPr>
        <w:t xml:space="preserve">I.  </w:t>
      </w:r>
      <w:r w:rsidR="006C51A1">
        <w:rPr>
          <w:rFonts w:cs="Times New Roman"/>
          <w:b/>
          <w:sz w:val="24"/>
          <w:szCs w:val="24"/>
        </w:rPr>
        <w:t xml:space="preserve">August 9, 4:00-4:45: </w:t>
      </w:r>
      <w:r w:rsidR="00567B38" w:rsidRPr="00EE06F0">
        <w:rPr>
          <w:rFonts w:cs="Times New Roman"/>
          <w:b/>
          <w:sz w:val="24"/>
          <w:szCs w:val="24"/>
        </w:rPr>
        <w:t>Clarifying the focus of your strategic financing efforts</w:t>
      </w:r>
    </w:p>
    <w:p w:rsidR="00567B38" w:rsidRPr="00EE06F0" w:rsidRDefault="000414A6" w:rsidP="00567B38">
      <w:pPr>
        <w:spacing w:after="0" w:line="240" w:lineRule="auto"/>
        <w:rPr>
          <w:rFonts w:cs="Times New Roman"/>
          <w:sz w:val="24"/>
          <w:szCs w:val="24"/>
        </w:rPr>
      </w:pPr>
      <w:r>
        <w:rPr>
          <w:rFonts w:cs="Times New Roman"/>
          <w:sz w:val="24"/>
          <w:szCs w:val="24"/>
        </w:rPr>
        <w:t xml:space="preserve">a.) </w:t>
      </w:r>
      <w:r w:rsidR="00567B38" w:rsidRPr="00EE06F0">
        <w:rPr>
          <w:rFonts w:cs="Times New Roman"/>
          <w:sz w:val="24"/>
          <w:szCs w:val="24"/>
        </w:rPr>
        <w:t>Determining where to focus your efforts requires an assessment of both the need and the opportunity for making progress in the current context in your state. With your teammates, complete the chart below to help identify strategic opportunities in your state.</w:t>
      </w:r>
    </w:p>
    <w:p w:rsidR="00567B38" w:rsidRPr="00EE06F0" w:rsidRDefault="00567B38" w:rsidP="00567B38">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3888"/>
        <w:gridCol w:w="1620"/>
        <w:gridCol w:w="2790"/>
        <w:gridCol w:w="1350"/>
        <w:gridCol w:w="3510"/>
      </w:tblGrid>
      <w:tr w:rsidR="00567B38" w:rsidRPr="00EE06F0" w:rsidTr="00E84248">
        <w:tc>
          <w:tcPr>
            <w:tcW w:w="3888" w:type="dxa"/>
          </w:tcPr>
          <w:p w:rsidR="00567B38" w:rsidRPr="00EE06F0" w:rsidRDefault="00567B38" w:rsidP="00E84248">
            <w:r w:rsidRPr="00EE06F0">
              <w:rPr>
                <w:rFonts w:eastAsia="Times New Roman" w:cs="Times New Roman"/>
              </w:rPr>
              <w:t>Potential objectives/needs</w:t>
            </w:r>
          </w:p>
        </w:tc>
        <w:tc>
          <w:tcPr>
            <w:tcW w:w="1620" w:type="dxa"/>
          </w:tcPr>
          <w:p w:rsidR="00567B38" w:rsidRPr="00EE06F0" w:rsidRDefault="00567B38" w:rsidP="00E84248">
            <w:pPr>
              <w:rPr>
                <w:rFonts w:eastAsia="Times New Roman" w:cs="Times New Roman"/>
              </w:rPr>
            </w:pPr>
            <w:r w:rsidRPr="00EE06F0">
              <w:rPr>
                <w:rFonts w:eastAsia="Times New Roman" w:cs="Times New Roman"/>
              </w:rPr>
              <w:t xml:space="preserve">Extent of need: </w:t>
            </w:r>
          </w:p>
          <w:p w:rsidR="00567B38" w:rsidRPr="00EE06F0" w:rsidRDefault="00567B38" w:rsidP="00E84248">
            <w:pPr>
              <w:rPr>
                <w:rFonts w:eastAsia="Times New Roman" w:cs="Times New Roman"/>
              </w:rPr>
            </w:pPr>
            <w:r w:rsidRPr="00EE06F0">
              <w:rPr>
                <w:rFonts w:eastAsia="Times New Roman" w:cs="Times New Roman"/>
              </w:rPr>
              <w:t>Urgent/ High/ Moderate/ Low</w:t>
            </w:r>
          </w:p>
        </w:tc>
        <w:tc>
          <w:tcPr>
            <w:tcW w:w="2790" w:type="dxa"/>
          </w:tcPr>
          <w:p w:rsidR="00567B38" w:rsidRPr="00EE06F0" w:rsidRDefault="00567B38" w:rsidP="00E84248">
            <w:pPr>
              <w:rPr>
                <w:rFonts w:eastAsia="Times New Roman" w:cs="Times New Roman"/>
              </w:rPr>
            </w:pPr>
            <w:r w:rsidRPr="00EE06F0">
              <w:rPr>
                <w:rFonts w:eastAsia="Times New Roman" w:cs="Times New Roman"/>
              </w:rPr>
              <w:t>Comments</w:t>
            </w:r>
          </w:p>
        </w:tc>
        <w:tc>
          <w:tcPr>
            <w:tcW w:w="1350" w:type="dxa"/>
          </w:tcPr>
          <w:p w:rsidR="00567B38" w:rsidRPr="00EE06F0" w:rsidRDefault="00567B38" w:rsidP="00E84248">
            <w:pPr>
              <w:rPr>
                <w:rFonts w:eastAsia="Times New Roman" w:cs="Times New Roman"/>
              </w:rPr>
            </w:pPr>
            <w:r w:rsidRPr="00EE06F0">
              <w:rPr>
                <w:rFonts w:eastAsia="Times New Roman" w:cs="Times New Roman"/>
              </w:rPr>
              <w:t xml:space="preserve">Readiness to address this:  High/ Medium/ Low </w:t>
            </w:r>
          </w:p>
        </w:tc>
        <w:tc>
          <w:tcPr>
            <w:tcW w:w="3510" w:type="dxa"/>
          </w:tcPr>
          <w:p w:rsidR="00567B38" w:rsidRPr="00EE06F0" w:rsidRDefault="00567B38" w:rsidP="00E84248">
            <w:pPr>
              <w:rPr>
                <w:rFonts w:eastAsia="Times New Roman" w:cs="Times New Roman"/>
              </w:rPr>
            </w:pPr>
            <w:r w:rsidRPr="00EE06F0">
              <w:rPr>
                <w:rFonts w:eastAsia="Times New Roman" w:cs="Times New Roman"/>
              </w:rPr>
              <w:t>Comments</w:t>
            </w:r>
          </w:p>
        </w:tc>
      </w:tr>
      <w:tr w:rsidR="00567B38" w:rsidRPr="00EE06F0" w:rsidTr="00E84248">
        <w:tc>
          <w:tcPr>
            <w:tcW w:w="3888" w:type="dxa"/>
          </w:tcPr>
          <w:p w:rsidR="00567B38" w:rsidRPr="00EE06F0" w:rsidRDefault="00567B38" w:rsidP="00E84248">
            <w:pPr>
              <w:rPr>
                <w:rFonts w:eastAsia="Times New Roman" w:cs="Times New Roman"/>
              </w:rPr>
            </w:pPr>
            <w:r w:rsidRPr="00EE06F0">
              <w:rPr>
                <w:rFonts w:eastAsia="Times New Roman" w:cs="Times New Roman"/>
              </w:rPr>
              <w:t>Expanding access to pre-k for more  4</w:t>
            </w:r>
            <w:r w:rsidR="00EE06F0" w:rsidRPr="00EE06F0">
              <w:rPr>
                <w:rFonts w:eastAsia="Times New Roman" w:cs="Times New Roman"/>
              </w:rPr>
              <w:t>-</w:t>
            </w:r>
            <w:r w:rsidRPr="00EE06F0">
              <w:rPr>
                <w:rFonts w:eastAsia="Times New Roman" w:cs="Times New Roman"/>
              </w:rPr>
              <w:t xml:space="preserve"> y</w:t>
            </w:r>
            <w:r w:rsidR="00EE06F0" w:rsidRPr="00EE06F0">
              <w:rPr>
                <w:rFonts w:eastAsia="Times New Roman" w:cs="Times New Roman"/>
              </w:rPr>
              <w:t>ea</w:t>
            </w:r>
            <w:r w:rsidRPr="00EE06F0">
              <w:rPr>
                <w:rFonts w:eastAsia="Times New Roman" w:cs="Times New Roman"/>
              </w:rPr>
              <w:t>r</w:t>
            </w:r>
            <w:r w:rsidR="00EE06F0" w:rsidRPr="00EE06F0">
              <w:rPr>
                <w:rFonts w:eastAsia="Times New Roman" w:cs="Times New Roman"/>
              </w:rPr>
              <w:t>-</w:t>
            </w:r>
            <w:r w:rsidRPr="00EE06F0">
              <w:rPr>
                <w:rFonts w:eastAsia="Times New Roman" w:cs="Times New Roman"/>
              </w:rPr>
              <w:t>old children</w:t>
            </w:r>
          </w:p>
          <w:p w:rsidR="00567B38" w:rsidRPr="00EE06F0" w:rsidRDefault="00567B38" w:rsidP="00E84248"/>
        </w:tc>
        <w:tc>
          <w:tcPr>
            <w:tcW w:w="1620" w:type="dxa"/>
          </w:tcPr>
          <w:p w:rsidR="00567B38" w:rsidRPr="00EE06F0" w:rsidRDefault="00567B38" w:rsidP="00E84248"/>
        </w:tc>
        <w:tc>
          <w:tcPr>
            <w:tcW w:w="2790" w:type="dxa"/>
          </w:tcPr>
          <w:p w:rsidR="00567B38" w:rsidRPr="00EE06F0" w:rsidRDefault="00567B38" w:rsidP="00E84248"/>
        </w:tc>
        <w:tc>
          <w:tcPr>
            <w:tcW w:w="1350" w:type="dxa"/>
          </w:tcPr>
          <w:p w:rsidR="00567B38" w:rsidRPr="00EE06F0" w:rsidRDefault="00567B38" w:rsidP="00E84248"/>
        </w:tc>
        <w:tc>
          <w:tcPr>
            <w:tcW w:w="3510" w:type="dxa"/>
          </w:tcPr>
          <w:p w:rsidR="00567B38" w:rsidRPr="00EE06F0" w:rsidRDefault="00567B38" w:rsidP="00E84248"/>
        </w:tc>
      </w:tr>
      <w:tr w:rsidR="00567B38" w:rsidRPr="00EE06F0" w:rsidTr="00E84248">
        <w:tc>
          <w:tcPr>
            <w:tcW w:w="3888" w:type="dxa"/>
          </w:tcPr>
          <w:p w:rsidR="00567B38" w:rsidRPr="00EE06F0" w:rsidRDefault="00567B38" w:rsidP="00E84248">
            <w:pPr>
              <w:rPr>
                <w:rFonts w:eastAsia="Times New Roman" w:cs="Times New Roman"/>
              </w:rPr>
            </w:pPr>
            <w:r w:rsidRPr="00EE06F0">
              <w:rPr>
                <w:rFonts w:eastAsia="Times New Roman" w:cs="Times New Roman"/>
              </w:rPr>
              <w:t>Expanding access to ECE slots for younger children</w:t>
            </w:r>
          </w:p>
          <w:p w:rsidR="00567B38" w:rsidRPr="00EE06F0" w:rsidRDefault="00567B38" w:rsidP="00E84248">
            <w:pPr>
              <w:rPr>
                <w:rFonts w:eastAsia="Times New Roman" w:cs="Times New Roman"/>
              </w:rPr>
            </w:pPr>
          </w:p>
        </w:tc>
        <w:tc>
          <w:tcPr>
            <w:tcW w:w="1620" w:type="dxa"/>
          </w:tcPr>
          <w:p w:rsidR="00567B38" w:rsidRPr="00EE06F0" w:rsidRDefault="00567B38" w:rsidP="00E84248"/>
        </w:tc>
        <w:tc>
          <w:tcPr>
            <w:tcW w:w="2790" w:type="dxa"/>
          </w:tcPr>
          <w:p w:rsidR="00567B38" w:rsidRPr="00EE06F0" w:rsidRDefault="00567B38" w:rsidP="00E84248"/>
        </w:tc>
        <w:tc>
          <w:tcPr>
            <w:tcW w:w="1350" w:type="dxa"/>
          </w:tcPr>
          <w:p w:rsidR="00567B38" w:rsidRPr="00EE06F0" w:rsidRDefault="00567B38" w:rsidP="00E84248"/>
        </w:tc>
        <w:tc>
          <w:tcPr>
            <w:tcW w:w="3510" w:type="dxa"/>
          </w:tcPr>
          <w:p w:rsidR="00567B38" w:rsidRPr="00EE06F0" w:rsidRDefault="00567B38" w:rsidP="00E84248"/>
        </w:tc>
      </w:tr>
      <w:tr w:rsidR="00567B38" w:rsidRPr="00EE06F0" w:rsidTr="00E84248">
        <w:tc>
          <w:tcPr>
            <w:tcW w:w="3888" w:type="dxa"/>
          </w:tcPr>
          <w:p w:rsidR="00567B38" w:rsidRPr="00EE06F0" w:rsidRDefault="00567B38" w:rsidP="00E84248">
            <w:pPr>
              <w:rPr>
                <w:rFonts w:eastAsia="Times New Roman" w:cs="Times New Roman"/>
              </w:rPr>
            </w:pPr>
            <w:r w:rsidRPr="00EE06F0">
              <w:rPr>
                <w:rFonts w:eastAsia="Times New Roman" w:cs="Times New Roman"/>
              </w:rPr>
              <w:t>Improving the quality of existing/new ECE programs</w:t>
            </w:r>
          </w:p>
          <w:p w:rsidR="00567B38" w:rsidRPr="00EE06F0" w:rsidRDefault="00567B38" w:rsidP="00E84248"/>
        </w:tc>
        <w:tc>
          <w:tcPr>
            <w:tcW w:w="1620" w:type="dxa"/>
          </w:tcPr>
          <w:p w:rsidR="00567B38" w:rsidRPr="00EE06F0" w:rsidRDefault="00567B38" w:rsidP="00E84248"/>
        </w:tc>
        <w:tc>
          <w:tcPr>
            <w:tcW w:w="2790" w:type="dxa"/>
          </w:tcPr>
          <w:p w:rsidR="00567B38" w:rsidRPr="00EE06F0" w:rsidRDefault="00567B38" w:rsidP="00E84248"/>
        </w:tc>
        <w:tc>
          <w:tcPr>
            <w:tcW w:w="1350" w:type="dxa"/>
          </w:tcPr>
          <w:p w:rsidR="00567B38" w:rsidRPr="00EE06F0" w:rsidRDefault="00567B38" w:rsidP="00E84248"/>
        </w:tc>
        <w:tc>
          <w:tcPr>
            <w:tcW w:w="3510" w:type="dxa"/>
          </w:tcPr>
          <w:p w:rsidR="00567B38" w:rsidRPr="00EE06F0" w:rsidRDefault="00567B38" w:rsidP="00E84248"/>
        </w:tc>
      </w:tr>
      <w:tr w:rsidR="00567B38" w:rsidRPr="00EE06F0" w:rsidTr="00E84248">
        <w:tc>
          <w:tcPr>
            <w:tcW w:w="3888" w:type="dxa"/>
          </w:tcPr>
          <w:p w:rsidR="00567B38" w:rsidRPr="00EE06F0" w:rsidRDefault="00567B38" w:rsidP="00E84248">
            <w:pPr>
              <w:rPr>
                <w:rFonts w:eastAsia="Times New Roman" w:cs="Times New Roman"/>
              </w:rPr>
            </w:pPr>
            <w:r w:rsidRPr="00EE06F0">
              <w:rPr>
                <w:rFonts w:eastAsia="Times New Roman" w:cs="Times New Roman"/>
              </w:rPr>
              <w:t>Improving the education and/or compensation of the workforce</w:t>
            </w:r>
          </w:p>
          <w:p w:rsidR="00567B38" w:rsidRPr="00EE06F0" w:rsidRDefault="00567B38" w:rsidP="00E84248">
            <w:pPr>
              <w:rPr>
                <w:rFonts w:eastAsia="Times New Roman" w:cs="Times New Roman"/>
              </w:rPr>
            </w:pPr>
          </w:p>
        </w:tc>
        <w:tc>
          <w:tcPr>
            <w:tcW w:w="1620" w:type="dxa"/>
          </w:tcPr>
          <w:p w:rsidR="00567B38" w:rsidRPr="00EE06F0" w:rsidRDefault="00567B38" w:rsidP="00E84248"/>
        </w:tc>
        <w:tc>
          <w:tcPr>
            <w:tcW w:w="2790" w:type="dxa"/>
          </w:tcPr>
          <w:p w:rsidR="00567B38" w:rsidRPr="00EE06F0" w:rsidRDefault="00567B38" w:rsidP="00E84248"/>
        </w:tc>
        <w:tc>
          <w:tcPr>
            <w:tcW w:w="1350" w:type="dxa"/>
          </w:tcPr>
          <w:p w:rsidR="00567B38" w:rsidRPr="00EE06F0" w:rsidRDefault="00567B38" w:rsidP="00E84248"/>
        </w:tc>
        <w:tc>
          <w:tcPr>
            <w:tcW w:w="3510" w:type="dxa"/>
          </w:tcPr>
          <w:p w:rsidR="00567B38" w:rsidRPr="00EE06F0" w:rsidRDefault="00567B38" w:rsidP="00E84248"/>
        </w:tc>
      </w:tr>
      <w:tr w:rsidR="00567B38" w:rsidRPr="00EE06F0" w:rsidTr="00E84248">
        <w:tc>
          <w:tcPr>
            <w:tcW w:w="3888" w:type="dxa"/>
          </w:tcPr>
          <w:p w:rsidR="00567B38" w:rsidRPr="00EE06F0" w:rsidRDefault="00567B38" w:rsidP="00E84248">
            <w:pPr>
              <w:rPr>
                <w:rFonts w:eastAsia="Times New Roman" w:cs="Times New Roman"/>
              </w:rPr>
            </w:pPr>
            <w:r w:rsidRPr="00EE06F0">
              <w:rPr>
                <w:rFonts w:eastAsia="Times New Roman" w:cs="Times New Roman"/>
              </w:rPr>
              <w:t>Strengthening capacity to monitor, support, and improve program effectiveness</w:t>
            </w:r>
            <w:r w:rsidRPr="00EE06F0" w:rsidDel="00366339">
              <w:rPr>
                <w:rFonts w:eastAsia="Times New Roman" w:cs="Times New Roman"/>
              </w:rPr>
              <w:t xml:space="preserve"> </w:t>
            </w:r>
          </w:p>
        </w:tc>
        <w:tc>
          <w:tcPr>
            <w:tcW w:w="1620" w:type="dxa"/>
          </w:tcPr>
          <w:p w:rsidR="00567B38" w:rsidRPr="00EE06F0" w:rsidRDefault="00567B38" w:rsidP="00E84248"/>
        </w:tc>
        <w:tc>
          <w:tcPr>
            <w:tcW w:w="2790" w:type="dxa"/>
          </w:tcPr>
          <w:p w:rsidR="00567B38" w:rsidRPr="00EE06F0" w:rsidRDefault="00567B38" w:rsidP="00E84248"/>
        </w:tc>
        <w:tc>
          <w:tcPr>
            <w:tcW w:w="1350" w:type="dxa"/>
          </w:tcPr>
          <w:p w:rsidR="00567B38" w:rsidRPr="00EE06F0" w:rsidRDefault="00567B38" w:rsidP="00E84248"/>
        </w:tc>
        <w:tc>
          <w:tcPr>
            <w:tcW w:w="3510" w:type="dxa"/>
          </w:tcPr>
          <w:p w:rsidR="00567B38" w:rsidRPr="00EE06F0" w:rsidRDefault="00567B38" w:rsidP="00E84248"/>
        </w:tc>
      </w:tr>
      <w:tr w:rsidR="00567B38" w:rsidRPr="00EE06F0" w:rsidTr="00E84248">
        <w:tc>
          <w:tcPr>
            <w:tcW w:w="3888" w:type="dxa"/>
          </w:tcPr>
          <w:p w:rsidR="00567B38" w:rsidRPr="00EE06F0" w:rsidRDefault="00567B38" w:rsidP="00E84248">
            <w:pPr>
              <w:rPr>
                <w:rFonts w:eastAsia="Times New Roman" w:cs="Times New Roman"/>
              </w:rPr>
            </w:pPr>
            <w:r w:rsidRPr="00EE06F0">
              <w:rPr>
                <w:rFonts w:eastAsia="Times New Roman" w:cs="Times New Roman"/>
              </w:rPr>
              <w:t xml:space="preserve">Reducing administrative burden on </w:t>
            </w:r>
            <w:r w:rsidRPr="00EE06F0">
              <w:rPr>
                <w:rFonts w:eastAsia="Times New Roman" w:cs="Times New Roman"/>
              </w:rPr>
              <w:lastRenderedPageBreak/>
              <w:t>programs at the community/site level</w:t>
            </w:r>
          </w:p>
          <w:p w:rsidR="00567B38" w:rsidRPr="00EE06F0" w:rsidRDefault="00567B38" w:rsidP="00E84248">
            <w:pPr>
              <w:rPr>
                <w:rFonts w:eastAsia="Times New Roman" w:cs="Times New Roman"/>
              </w:rPr>
            </w:pPr>
          </w:p>
        </w:tc>
        <w:tc>
          <w:tcPr>
            <w:tcW w:w="1620" w:type="dxa"/>
          </w:tcPr>
          <w:p w:rsidR="00567B38" w:rsidRPr="00EE06F0" w:rsidRDefault="00567B38" w:rsidP="00E84248"/>
        </w:tc>
        <w:tc>
          <w:tcPr>
            <w:tcW w:w="2790" w:type="dxa"/>
          </w:tcPr>
          <w:p w:rsidR="00567B38" w:rsidRPr="00EE06F0" w:rsidRDefault="00567B38" w:rsidP="00E84248"/>
        </w:tc>
        <w:tc>
          <w:tcPr>
            <w:tcW w:w="1350" w:type="dxa"/>
          </w:tcPr>
          <w:p w:rsidR="00567B38" w:rsidRPr="00EE06F0" w:rsidRDefault="00567B38" w:rsidP="00E84248"/>
        </w:tc>
        <w:tc>
          <w:tcPr>
            <w:tcW w:w="3510" w:type="dxa"/>
          </w:tcPr>
          <w:p w:rsidR="00567B38" w:rsidRPr="00EE06F0" w:rsidRDefault="00567B38" w:rsidP="00E84248"/>
        </w:tc>
      </w:tr>
      <w:tr w:rsidR="00567B38" w:rsidRPr="00EE06F0" w:rsidTr="00E84248">
        <w:tc>
          <w:tcPr>
            <w:tcW w:w="3888" w:type="dxa"/>
          </w:tcPr>
          <w:p w:rsidR="00567B38" w:rsidRPr="00EE06F0" w:rsidRDefault="00567B38" w:rsidP="00E84248">
            <w:pPr>
              <w:rPr>
                <w:rFonts w:eastAsia="Times New Roman" w:cs="Times New Roman"/>
              </w:rPr>
            </w:pPr>
            <w:r w:rsidRPr="00EE06F0">
              <w:rPr>
                <w:rFonts w:eastAsia="Times New Roman" w:cs="Times New Roman"/>
              </w:rPr>
              <w:lastRenderedPageBreak/>
              <w:t>Providing communities with greater flexibility to address local needs</w:t>
            </w:r>
          </w:p>
          <w:p w:rsidR="00567B38" w:rsidRPr="00EE06F0" w:rsidRDefault="00567B38" w:rsidP="00E84248">
            <w:pPr>
              <w:rPr>
                <w:rFonts w:eastAsia="Times New Roman" w:cs="Times New Roman"/>
              </w:rPr>
            </w:pPr>
          </w:p>
        </w:tc>
        <w:tc>
          <w:tcPr>
            <w:tcW w:w="1620" w:type="dxa"/>
          </w:tcPr>
          <w:p w:rsidR="00567B38" w:rsidRPr="00EE06F0" w:rsidRDefault="00567B38" w:rsidP="00E84248"/>
        </w:tc>
        <w:tc>
          <w:tcPr>
            <w:tcW w:w="2790" w:type="dxa"/>
          </w:tcPr>
          <w:p w:rsidR="00567B38" w:rsidRPr="00EE06F0" w:rsidRDefault="00567B38" w:rsidP="00E84248"/>
        </w:tc>
        <w:tc>
          <w:tcPr>
            <w:tcW w:w="1350" w:type="dxa"/>
          </w:tcPr>
          <w:p w:rsidR="00567B38" w:rsidRPr="00EE06F0" w:rsidRDefault="00567B38" w:rsidP="00E84248"/>
        </w:tc>
        <w:tc>
          <w:tcPr>
            <w:tcW w:w="3510" w:type="dxa"/>
          </w:tcPr>
          <w:p w:rsidR="00567B38" w:rsidRPr="00EE06F0" w:rsidRDefault="00567B38" w:rsidP="00E84248"/>
        </w:tc>
      </w:tr>
      <w:tr w:rsidR="00567B38" w:rsidRPr="00EE06F0" w:rsidTr="00E84248">
        <w:tc>
          <w:tcPr>
            <w:tcW w:w="3888" w:type="dxa"/>
          </w:tcPr>
          <w:p w:rsidR="00567B38" w:rsidRPr="00EE06F0" w:rsidRDefault="00567B38" w:rsidP="00E84248">
            <w:pPr>
              <w:rPr>
                <w:rFonts w:eastAsia="Times New Roman" w:cs="Times New Roman"/>
              </w:rPr>
            </w:pPr>
            <w:r w:rsidRPr="00EE06F0">
              <w:rPr>
                <w:rFonts w:eastAsia="Times New Roman" w:cs="Times New Roman"/>
              </w:rPr>
              <w:t>Increasing stability and sustainability of funding for ECE programs</w:t>
            </w:r>
          </w:p>
          <w:p w:rsidR="00567B38" w:rsidRPr="00EE06F0" w:rsidRDefault="00567B38" w:rsidP="00E84248">
            <w:pPr>
              <w:rPr>
                <w:rFonts w:eastAsia="Times New Roman" w:cs="Times New Roman"/>
              </w:rPr>
            </w:pPr>
          </w:p>
        </w:tc>
        <w:tc>
          <w:tcPr>
            <w:tcW w:w="1620" w:type="dxa"/>
          </w:tcPr>
          <w:p w:rsidR="00567B38" w:rsidRPr="00EE06F0" w:rsidRDefault="00567B38" w:rsidP="00E84248"/>
        </w:tc>
        <w:tc>
          <w:tcPr>
            <w:tcW w:w="2790" w:type="dxa"/>
          </w:tcPr>
          <w:p w:rsidR="00567B38" w:rsidRPr="00EE06F0" w:rsidRDefault="00567B38" w:rsidP="00E84248"/>
        </w:tc>
        <w:tc>
          <w:tcPr>
            <w:tcW w:w="1350" w:type="dxa"/>
          </w:tcPr>
          <w:p w:rsidR="00567B38" w:rsidRPr="00EE06F0" w:rsidRDefault="00567B38" w:rsidP="00E84248"/>
        </w:tc>
        <w:tc>
          <w:tcPr>
            <w:tcW w:w="3510" w:type="dxa"/>
          </w:tcPr>
          <w:p w:rsidR="00567B38" w:rsidRPr="00EE06F0" w:rsidRDefault="00567B38" w:rsidP="00E84248"/>
        </w:tc>
      </w:tr>
    </w:tbl>
    <w:p w:rsidR="000414A6" w:rsidRDefault="000414A6" w:rsidP="00567B38">
      <w:pPr>
        <w:rPr>
          <w:rFonts w:eastAsia="Calibri" w:cs="Times New Roman"/>
          <w:b/>
        </w:rPr>
      </w:pPr>
    </w:p>
    <w:p w:rsidR="00567B38" w:rsidRPr="000414A6" w:rsidRDefault="000414A6" w:rsidP="00567B38">
      <w:pPr>
        <w:rPr>
          <w:rFonts w:eastAsia="Calibri" w:cs="Times New Roman"/>
          <w:b/>
        </w:rPr>
      </w:pPr>
      <w:r w:rsidRPr="000414A6">
        <w:rPr>
          <w:rFonts w:eastAsia="Calibri" w:cs="Times New Roman"/>
          <w:b/>
        </w:rPr>
        <w:t xml:space="preserve">b.) </w:t>
      </w:r>
      <w:r w:rsidR="00567B38" w:rsidRPr="000414A6">
        <w:rPr>
          <w:rFonts w:eastAsia="Calibri" w:cs="Times New Roman"/>
          <w:b/>
        </w:rPr>
        <w:t>Based on your responses to the chart and your discussions with your team in preparation for the Peer Exchange, on which of the following areas does your team want to focus its fiscal strategic planning?</w:t>
      </w:r>
    </w:p>
    <w:p w:rsidR="00567B38" w:rsidRPr="00EE06F0" w:rsidRDefault="00567B38" w:rsidP="00567B38">
      <w:pPr>
        <w:pStyle w:val="ListParagraph"/>
        <w:numPr>
          <w:ilvl w:val="0"/>
          <w:numId w:val="1"/>
        </w:numPr>
        <w:rPr>
          <w:rFonts w:eastAsia="Times New Roman" w:cs="Times New Roman"/>
        </w:rPr>
      </w:pPr>
      <w:r w:rsidRPr="00EE06F0">
        <w:rPr>
          <w:rFonts w:eastAsia="Times New Roman" w:cs="Times New Roman"/>
          <w:b/>
          <w:i/>
        </w:rPr>
        <w:t>Re-directing resources to better reflect state priorities.</w:t>
      </w:r>
      <w:r w:rsidRPr="00EE06F0">
        <w:rPr>
          <w:rFonts w:eastAsia="Times New Roman" w:cs="Times New Roman"/>
        </w:rPr>
        <w:t xml:space="preserve"> For example, re-allocating resources to increase program quality, to build necessary infrastructure, and/or to provide more equitable access to services.</w:t>
      </w:r>
    </w:p>
    <w:p w:rsidR="00567B38" w:rsidRPr="00EE06F0" w:rsidRDefault="00567B38" w:rsidP="00567B38">
      <w:pPr>
        <w:pStyle w:val="ListParagraph"/>
        <w:numPr>
          <w:ilvl w:val="0"/>
          <w:numId w:val="1"/>
        </w:numPr>
        <w:rPr>
          <w:rFonts w:eastAsia="Times New Roman" w:cs="Times New Roman"/>
        </w:rPr>
      </w:pPr>
      <w:r w:rsidRPr="00EE06F0">
        <w:rPr>
          <w:rFonts w:eastAsia="Times New Roman" w:cs="Times New Roman"/>
          <w:b/>
          <w:i/>
        </w:rPr>
        <w:t>Re-designing funding mechanisms and regulations to maximize efficiency and stability of funding.</w:t>
      </w:r>
      <w:r w:rsidRPr="00EE06F0">
        <w:rPr>
          <w:rFonts w:eastAsia="Times New Roman" w:cs="Times New Roman"/>
        </w:rPr>
        <w:t xml:space="preserve"> For example, revising regulations to remove barriers to efficient braiding of funding, moving to a school funding formula for distribution of pre-k funding, and/or consolidating multiple similar programs.</w:t>
      </w:r>
    </w:p>
    <w:p w:rsidR="00567B38" w:rsidRPr="00EE06F0" w:rsidRDefault="00567B38" w:rsidP="00567B38">
      <w:pPr>
        <w:pStyle w:val="ListParagraph"/>
        <w:numPr>
          <w:ilvl w:val="0"/>
          <w:numId w:val="1"/>
        </w:numPr>
        <w:rPr>
          <w:rFonts w:eastAsia="Times New Roman" w:cs="Times New Roman"/>
        </w:rPr>
      </w:pPr>
      <w:r w:rsidRPr="00EE06F0">
        <w:rPr>
          <w:rFonts w:eastAsia="Times New Roman" w:cs="Times New Roman"/>
          <w:b/>
          <w:i/>
        </w:rPr>
        <w:t>Develop new/expanded resources for early childhood programs.</w:t>
      </w:r>
      <w:r w:rsidRPr="00EE06F0">
        <w:rPr>
          <w:rFonts w:eastAsia="Times New Roman" w:cs="Times New Roman"/>
        </w:rPr>
        <w:t xml:space="preserve"> For example, creating a dedicated funding stream for state pre-k programs, and/or developing a strategy to push for a large increase in state spending on high-quality child care.</w:t>
      </w:r>
    </w:p>
    <w:p w:rsidR="00567B38" w:rsidRPr="00EE06F0" w:rsidRDefault="00567B38" w:rsidP="00567B38"/>
    <w:p w:rsidR="00567B38" w:rsidRPr="00986F0B" w:rsidRDefault="00567B38" w:rsidP="00567B38">
      <w:pPr>
        <w:rPr>
          <w:b/>
          <w:u w:val="single"/>
        </w:rPr>
      </w:pPr>
      <w:r w:rsidRPr="00986F0B">
        <w:rPr>
          <w:b/>
          <w:u w:val="single"/>
        </w:rPr>
        <w:t>What are 2-3 top priorities that your team would like to focus on?</w:t>
      </w:r>
    </w:p>
    <w:p w:rsidR="00567B38" w:rsidRPr="00EE06F0" w:rsidRDefault="00567B38" w:rsidP="00567B38">
      <w:pPr>
        <w:pStyle w:val="ListParagraph"/>
        <w:numPr>
          <w:ilvl w:val="0"/>
          <w:numId w:val="1"/>
        </w:numPr>
        <w:spacing w:line="480" w:lineRule="auto"/>
        <w:rPr>
          <w:rFonts w:eastAsia="Calibri" w:cs="Times New Roman"/>
          <w:b/>
          <w:sz w:val="32"/>
        </w:rPr>
      </w:pPr>
    </w:p>
    <w:p w:rsidR="00567B38" w:rsidRPr="00EE06F0" w:rsidRDefault="00567B38" w:rsidP="00567B38">
      <w:pPr>
        <w:pStyle w:val="ListParagraph"/>
        <w:numPr>
          <w:ilvl w:val="0"/>
          <w:numId w:val="1"/>
        </w:numPr>
        <w:spacing w:line="480" w:lineRule="auto"/>
        <w:rPr>
          <w:rFonts w:eastAsia="Calibri" w:cs="Times New Roman"/>
          <w:b/>
          <w:sz w:val="32"/>
        </w:rPr>
      </w:pPr>
      <w:r w:rsidRPr="00EE06F0">
        <w:rPr>
          <w:rFonts w:eastAsia="Calibri" w:cs="Times New Roman"/>
          <w:b/>
          <w:sz w:val="32"/>
        </w:rPr>
        <w:t xml:space="preserve"> </w:t>
      </w:r>
    </w:p>
    <w:p w:rsidR="00567B38" w:rsidRPr="00EE06F0" w:rsidRDefault="00567B38" w:rsidP="00567B38">
      <w:pPr>
        <w:pStyle w:val="ListParagraph"/>
        <w:numPr>
          <w:ilvl w:val="0"/>
          <w:numId w:val="1"/>
        </w:numPr>
        <w:spacing w:line="480" w:lineRule="auto"/>
        <w:rPr>
          <w:rFonts w:eastAsia="Calibri" w:cs="Times New Roman"/>
          <w:b/>
          <w:sz w:val="32"/>
        </w:rPr>
      </w:pPr>
      <w:r w:rsidRPr="00EE06F0">
        <w:rPr>
          <w:rFonts w:eastAsia="Calibri" w:cs="Times New Roman"/>
          <w:b/>
          <w:sz w:val="32"/>
        </w:rPr>
        <w:t xml:space="preserve"> </w:t>
      </w:r>
    </w:p>
    <w:p w:rsidR="00567B38" w:rsidRPr="00EE06F0" w:rsidRDefault="00567B38" w:rsidP="00567B38"/>
    <w:p w:rsidR="00567B38" w:rsidRDefault="000414A6" w:rsidP="00567B38">
      <w:pPr>
        <w:rPr>
          <w:b/>
        </w:rPr>
      </w:pPr>
      <w:r>
        <w:rPr>
          <w:b/>
        </w:rPr>
        <w:t xml:space="preserve">c.) </w:t>
      </w:r>
      <w:r w:rsidR="00567B38" w:rsidRPr="000414A6">
        <w:rPr>
          <w:b/>
        </w:rPr>
        <w:t>What are some key things you would like to learn more about over the next day (and through follow-up after the Peer Exchange) that could help you make progress on these priorities?</w:t>
      </w:r>
    </w:p>
    <w:p w:rsidR="000414A6" w:rsidRDefault="000414A6" w:rsidP="00567B38">
      <w:pPr>
        <w:rPr>
          <w:b/>
        </w:rPr>
      </w:pPr>
    </w:p>
    <w:p w:rsidR="000414A6" w:rsidRPr="000414A6" w:rsidRDefault="000414A6" w:rsidP="00567B38">
      <w:pPr>
        <w:rPr>
          <w:b/>
        </w:rPr>
      </w:pPr>
    </w:p>
    <w:p w:rsidR="00567B38" w:rsidRPr="00EE06F0" w:rsidRDefault="00567B38" w:rsidP="00567B38"/>
    <w:p w:rsidR="00567B38" w:rsidRPr="00EE06F0" w:rsidRDefault="000414A6" w:rsidP="000414A6">
      <w:pPr>
        <w:shd w:val="clear" w:color="auto" w:fill="C6D9F1" w:themeFill="text2" w:themeFillTint="33"/>
        <w:rPr>
          <w:b/>
        </w:rPr>
      </w:pPr>
      <w:r>
        <w:rPr>
          <w:b/>
        </w:rPr>
        <w:t xml:space="preserve">II. August 10, </w:t>
      </w:r>
      <w:r w:rsidR="00567B38" w:rsidRPr="00EE06F0">
        <w:rPr>
          <w:b/>
        </w:rPr>
        <w:t>State Team Time #2—Wednesday Morning</w:t>
      </w:r>
      <w:r>
        <w:rPr>
          <w:b/>
        </w:rPr>
        <w:t>, 11:30-12</w:t>
      </w:r>
    </w:p>
    <w:p w:rsidR="00567B38" w:rsidRPr="000414A6" w:rsidRDefault="000414A6" w:rsidP="00567B38">
      <w:pPr>
        <w:rPr>
          <w:b/>
        </w:rPr>
      </w:pPr>
      <w:r>
        <w:rPr>
          <w:b/>
        </w:rPr>
        <w:t xml:space="preserve">a.) </w:t>
      </w:r>
      <w:r w:rsidR="00567B38" w:rsidRPr="000414A6">
        <w:rPr>
          <w:b/>
        </w:rPr>
        <w:t>Increasing Public Financing for Scaling Up High Quality Preschool</w:t>
      </w:r>
    </w:p>
    <w:p w:rsidR="00567B38" w:rsidRPr="000414A6" w:rsidRDefault="00567B38" w:rsidP="00567B38">
      <w:pPr>
        <w:rPr>
          <w:i/>
          <w:u w:val="single"/>
        </w:rPr>
      </w:pPr>
      <w:r w:rsidRPr="000414A6">
        <w:rPr>
          <w:i/>
          <w:u w:val="single"/>
        </w:rPr>
        <w:t>Discussion Questions:</w:t>
      </w:r>
    </w:p>
    <w:p w:rsidR="00567B38" w:rsidRPr="00EE06F0" w:rsidRDefault="00567B38" w:rsidP="00567B38">
      <w:pPr>
        <w:pStyle w:val="ListParagraph"/>
        <w:numPr>
          <w:ilvl w:val="0"/>
          <w:numId w:val="3"/>
        </w:numPr>
      </w:pPr>
      <w:r w:rsidRPr="00EE06F0">
        <w:t>What have you heard from other states that particularly intrigued you?</w:t>
      </w:r>
    </w:p>
    <w:p w:rsidR="00567B38" w:rsidRPr="00EE06F0" w:rsidRDefault="00567B38" w:rsidP="00567B38">
      <w:pPr>
        <w:pStyle w:val="ListParagraph"/>
        <w:numPr>
          <w:ilvl w:val="0"/>
          <w:numId w:val="3"/>
        </w:numPr>
      </w:pPr>
      <w:r w:rsidRPr="00EE06F0">
        <w:t>What options for increasing funding might be most workable in your state?</w:t>
      </w:r>
    </w:p>
    <w:p w:rsidR="00567B38" w:rsidRPr="00EE06F0" w:rsidRDefault="00567B38" w:rsidP="00567B38">
      <w:pPr>
        <w:pStyle w:val="ListParagraph"/>
        <w:numPr>
          <w:ilvl w:val="0"/>
          <w:numId w:val="3"/>
        </w:numPr>
      </w:pPr>
      <w:r w:rsidRPr="00EE06F0">
        <w:t>What financing issues might you need to “fix” in your state as you seek a larger public investment in early childhood?</w:t>
      </w:r>
    </w:p>
    <w:p w:rsidR="00567B38" w:rsidRPr="00EE06F0" w:rsidRDefault="00567B38" w:rsidP="00567B38">
      <w:pPr>
        <w:pStyle w:val="ListParagraph"/>
        <w:numPr>
          <w:ilvl w:val="0"/>
          <w:numId w:val="3"/>
        </w:numPr>
      </w:pPr>
      <w:r w:rsidRPr="00EE06F0">
        <w:t>What else do you need to know to move forward?  For example:</w:t>
      </w:r>
    </w:p>
    <w:p w:rsidR="00567B38" w:rsidRPr="00EE06F0" w:rsidRDefault="00567B38" w:rsidP="00567B38">
      <w:pPr>
        <w:pStyle w:val="ListParagraph"/>
        <w:numPr>
          <w:ilvl w:val="1"/>
          <w:numId w:val="3"/>
        </w:numPr>
      </w:pPr>
      <w:r w:rsidRPr="00EE06F0">
        <w:t>Fiscal map of what’s being spent now on early childhood?</w:t>
      </w:r>
    </w:p>
    <w:p w:rsidR="00567B38" w:rsidRPr="00EE06F0" w:rsidRDefault="00567B38" w:rsidP="00567B38">
      <w:pPr>
        <w:pStyle w:val="ListParagraph"/>
        <w:numPr>
          <w:ilvl w:val="1"/>
          <w:numId w:val="3"/>
        </w:numPr>
      </w:pPr>
      <w:r w:rsidRPr="00EE06F0">
        <w:t>Comprehensive cost estimates for scaled up, high-quality system?</w:t>
      </w:r>
    </w:p>
    <w:p w:rsidR="00567B38" w:rsidRPr="00EE06F0" w:rsidRDefault="00567B38" w:rsidP="00567B38">
      <w:pPr>
        <w:pStyle w:val="ListParagraph"/>
        <w:numPr>
          <w:ilvl w:val="1"/>
          <w:numId w:val="3"/>
        </w:numPr>
      </w:pPr>
      <w:r w:rsidRPr="00EE06F0">
        <w:t>More information about different approaches to distributing money to programs?</w:t>
      </w:r>
    </w:p>
    <w:p w:rsidR="00567B38" w:rsidRPr="00EE06F0" w:rsidRDefault="00567B38" w:rsidP="00567B38">
      <w:pPr>
        <w:pStyle w:val="ListParagraph"/>
        <w:numPr>
          <w:ilvl w:val="1"/>
          <w:numId w:val="3"/>
        </w:numPr>
      </w:pPr>
      <w:r w:rsidRPr="00EE06F0">
        <w:t>More information about different strategies for developing new, dedicated funding streams?</w:t>
      </w:r>
    </w:p>
    <w:p w:rsidR="00567B38" w:rsidRPr="00EE06F0" w:rsidRDefault="00567B38" w:rsidP="00567B38"/>
    <w:p w:rsidR="00567B38" w:rsidRPr="000414A6" w:rsidRDefault="000414A6" w:rsidP="00567B38">
      <w:pPr>
        <w:rPr>
          <w:rFonts w:eastAsia="Calibri" w:cs="Times New Roman"/>
          <w:b/>
        </w:rPr>
      </w:pPr>
      <w:r>
        <w:rPr>
          <w:b/>
        </w:rPr>
        <w:t xml:space="preserve">b.) </w:t>
      </w:r>
      <w:r w:rsidR="00567B38" w:rsidRPr="000414A6">
        <w:rPr>
          <w:b/>
        </w:rPr>
        <w:t xml:space="preserve">Based on your discussion, </w:t>
      </w:r>
      <w:r w:rsidR="00567B38" w:rsidRPr="000414A6">
        <w:rPr>
          <w:rFonts w:eastAsia="Calibri" w:cs="Times New Roman"/>
          <w:b/>
        </w:rPr>
        <w:t xml:space="preserve">what are two or three key objectives that you want to work on in your state? </w:t>
      </w:r>
    </w:p>
    <w:p w:rsidR="00567B38" w:rsidRPr="00EE06F0" w:rsidRDefault="00567B38" w:rsidP="00567B38">
      <w:pPr>
        <w:rPr>
          <w:rFonts w:eastAsia="Calibri" w:cs="Times New Roman"/>
          <w:i/>
        </w:rPr>
      </w:pPr>
      <w:r w:rsidRPr="00EE06F0">
        <w:rPr>
          <w:rFonts w:eastAsia="Calibri" w:cs="Times New Roman"/>
          <w:i/>
        </w:rPr>
        <w:t>Sample objectives:</w:t>
      </w:r>
    </w:p>
    <w:p w:rsidR="00567B38" w:rsidRPr="00EE06F0" w:rsidRDefault="00567B38" w:rsidP="00567B38">
      <w:pPr>
        <w:pStyle w:val="ListParagraph"/>
        <w:numPr>
          <w:ilvl w:val="0"/>
          <w:numId w:val="2"/>
        </w:numPr>
        <w:rPr>
          <w:rFonts w:eastAsia="Calibri" w:cs="Times New Roman"/>
          <w:i/>
        </w:rPr>
      </w:pPr>
      <w:r w:rsidRPr="00EE06F0">
        <w:rPr>
          <w:rFonts w:eastAsia="Calibri" w:cs="Times New Roman"/>
          <w:i/>
        </w:rPr>
        <w:t>Develop a comprehensive fiscal map of early childhood resources in our state, to have a more complete picture of the resources currently being spent</w:t>
      </w:r>
    </w:p>
    <w:p w:rsidR="00567B38" w:rsidRPr="00EE06F0" w:rsidRDefault="00567B38" w:rsidP="00567B38">
      <w:pPr>
        <w:pStyle w:val="ListParagraph"/>
        <w:numPr>
          <w:ilvl w:val="0"/>
          <w:numId w:val="2"/>
        </w:numPr>
        <w:rPr>
          <w:rFonts w:eastAsia="Calibri" w:cs="Times New Roman"/>
          <w:i/>
        </w:rPr>
      </w:pPr>
      <w:r w:rsidRPr="00EE06F0">
        <w:rPr>
          <w:rFonts w:eastAsia="Calibri" w:cs="Times New Roman"/>
          <w:i/>
        </w:rPr>
        <w:lastRenderedPageBreak/>
        <w:t>Develop comprehensive cost estimates for universal, high-quality preschool</w:t>
      </w:r>
    </w:p>
    <w:p w:rsidR="00567B38" w:rsidRPr="00EE06F0" w:rsidRDefault="00567B38" w:rsidP="00567B38">
      <w:pPr>
        <w:pStyle w:val="ListParagraph"/>
        <w:numPr>
          <w:ilvl w:val="0"/>
          <w:numId w:val="2"/>
        </w:numPr>
        <w:rPr>
          <w:rFonts w:eastAsia="Calibri" w:cs="Times New Roman"/>
          <w:i/>
        </w:rPr>
      </w:pPr>
      <w:r w:rsidRPr="00EE06F0">
        <w:rPr>
          <w:rFonts w:eastAsia="Calibri" w:cs="Times New Roman"/>
          <w:i/>
        </w:rPr>
        <w:t>Develop tools (and modify policies as needed) to support programs in effectively and efficiently braiding funding sources to provide high quality ECE</w:t>
      </w:r>
    </w:p>
    <w:p w:rsidR="00567B38" w:rsidRPr="00EE06F0" w:rsidRDefault="00567B38" w:rsidP="00567B38">
      <w:pPr>
        <w:pStyle w:val="ListParagraph"/>
        <w:numPr>
          <w:ilvl w:val="0"/>
          <w:numId w:val="2"/>
        </w:numPr>
        <w:rPr>
          <w:rFonts w:eastAsia="Calibri" w:cs="Times New Roman"/>
          <w:i/>
        </w:rPr>
      </w:pPr>
      <w:r w:rsidRPr="00EE06F0">
        <w:rPr>
          <w:rFonts w:eastAsia="Calibri" w:cs="Times New Roman"/>
          <w:i/>
        </w:rPr>
        <w:t>Develop a new formula for funding pre-k slots that better reflects the true cost of high quality programming</w:t>
      </w:r>
    </w:p>
    <w:p w:rsidR="00567B38" w:rsidRPr="00EE06F0" w:rsidRDefault="00567B38" w:rsidP="00567B38">
      <w:pPr>
        <w:pStyle w:val="ListParagraph"/>
        <w:numPr>
          <w:ilvl w:val="0"/>
          <w:numId w:val="2"/>
        </w:numPr>
        <w:rPr>
          <w:rFonts w:eastAsia="Calibri" w:cs="Times New Roman"/>
          <w:i/>
        </w:rPr>
      </w:pPr>
      <w:r w:rsidRPr="00EE06F0">
        <w:rPr>
          <w:rFonts w:eastAsia="Calibri" w:cs="Times New Roman"/>
          <w:i/>
        </w:rPr>
        <w:t>Further investigate the Pay-for-Success model (or system of tax incentives, etc.) and how we might implement it in our state</w:t>
      </w:r>
    </w:p>
    <w:p w:rsidR="00567B38" w:rsidRDefault="00986F0B" w:rsidP="00567B38">
      <w:pPr>
        <w:rPr>
          <w:rFonts w:eastAsia="Calibri" w:cs="Times New Roman"/>
          <w:b/>
        </w:rPr>
      </w:pPr>
      <w:r w:rsidRPr="00986F0B">
        <w:rPr>
          <w:rFonts w:eastAsia="Calibri" w:cs="Times New Roman"/>
          <w:b/>
        </w:rPr>
        <w:t xml:space="preserve">c.) Draft your states goals and objectives: </w:t>
      </w:r>
    </w:p>
    <w:p w:rsidR="00986F0B" w:rsidRDefault="00986F0B" w:rsidP="00567B38">
      <w:pPr>
        <w:rPr>
          <w:rFonts w:eastAsia="Calibri" w:cs="Times New Roman"/>
          <w:b/>
        </w:rPr>
      </w:pPr>
    </w:p>
    <w:p w:rsidR="00986F0B" w:rsidRDefault="00986F0B" w:rsidP="00567B38">
      <w:pPr>
        <w:rPr>
          <w:rFonts w:eastAsia="Calibri" w:cs="Times New Roman"/>
          <w:b/>
        </w:rPr>
      </w:pPr>
    </w:p>
    <w:p w:rsidR="00986F0B" w:rsidRDefault="00986F0B" w:rsidP="00567B38">
      <w:pPr>
        <w:rPr>
          <w:rFonts w:eastAsia="Calibri" w:cs="Times New Roman"/>
          <w:b/>
        </w:rPr>
      </w:pPr>
    </w:p>
    <w:p w:rsidR="00986F0B" w:rsidRDefault="00986F0B" w:rsidP="00567B38">
      <w:pPr>
        <w:rPr>
          <w:rFonts w:eastAsia="Calibri" w:cs="Times New Roman"/>
          <w:b/>
        </w:rPr>
      </w:pPr>
    </w:p>
    <w:p w:rsidR="00986F0B" w:rsidRPr="00986F0B" w:rsidRDefault="00986F0B" w:rsidP="00567B38">
      <w:pPr>
        <w:rPr>
          <w:rFonts w:eastAsia="Calibri" w:cs="Times New Roman"/>
          <w:b/>
        </w:rPr>
      </w:pPr>
      <w:r>
        <w:rPr>
          <w:rFonts w:eastAsia="Calibri" w:cs="Times New Roman"/>
          <w:b/>
        </w:rPr>
        <w:t>The information on these pages can be transferred to the strategic planning tool that follows with concrete tasks, responsibilities, and timelines.</w:t>
      </w:r>
    </w:p>
    <w:p w:rsidR="00986F0B" w:rsidRDefault="00986F0B" w:rsidP="000414A6">
      <w:pPr>
        <w:spacing w:line="480" w:lineRule="auto"/>
        <w:jc w:val="center"/>
        <w:rPr>
          <w:b/>
          <w:sz w:val="32"/>
        </w:rPr>
      </w:pPr>
    </w:p>
    <w:p w:rsidR="00986F0B" w:rsidRDefault="00986F0B" w:rsidP="000414A6">
      <w:pPr>
        <w:spacing w:line="480" w:lineRule="auto"/>
        <w:jc w:val="center"/>
        <w:rPr>
          <w:b/>
          <w:sz w:val="32"/>
        </w:rPr>
      </w:pPr>
    </w:p>
    <w:p w:rsidR="00986F0B" w:rsidRDefault="00986F0B" w:rsidP="000414A6">
      <w:pPr>
        <w:spacing w:line="480" w:lineRule="auto"/>
        <w:jc w:val="center"/>
        <w:rPr>
          <w:b/>
          <w:sz w:val="32"/>
        </w:rPr>
      </w:pPr>
    </w:p>
    <w:p w:rsidR="00986F0B" w:rsidRDefault="00986F0B" w:rsidP="000414A6">
      <w:pPr>
        <w:spacing w:line="480" w:lineRule="auto"/>
        <w:jc w:val="center"/>
        <w:rPr>
          <w:b/>
          <w:sz w:val="32"/>
        </w:rPr>
      </w:pPr>
    </w:p>
    <w:p w:rsidR="00567B38" w:rsidRPr="000414A6" w:rsidRDefault="00567B38" w:rsidP="000414A6">
      <w:pPr>
        <w:spacing w:line="480" w:lineRule="auto"/>
        <w:jc w:val="center"/>
        <w:rPr>
          <w:rFonts w:cs="Arial"/>
          <w:b/>
          <w:sz w:val="32"/>
        </w:rPr>
      </w:pPr>
      <w:r w:rsidRPr="000414A6">
        <w:rPr>
          <w:b/>
          <w:sz w:val="32"/>
        </w:rPr>
        <w:t xml:space="preserve"> </w:t>
      </w:r>
    </w:p>
    <w:p w:rsidR="00567B38" w:rsidRPr="00986F0B" w:rsidRDefault="00567B38" w:rsidP="00567B38">
      <w:pPr>
        <w:ind w:left="360"/>
        <w:jc w:val="center"/>
        <w:rPr>
          <w:rFonts w:cs="Arial"/>
          <w:b/>
        </w:rPr>
      </w:pPr>
      <w:r w:rsidRPr="00986F0B">
        <w:rPr>
          <w:rFonts w:cs="Arial"/>
          <w:b/>
        </w:rPr>
        <w:lastRenderedPageBreak/>
        <w:t>STATE STRATEGIC PLANNING TOOL</w:t>
      </w:r>
    </w:p>
    <w:p w:rsidR="00567B38" w:rsidRPr="00EE06F0" w:rsidRDefault="00567B38" w:rsidP="00567B38">
      <w:pPr>
        <w:ind w:left="360"/>
        <w:rPr>
          <w:rFonts w:cs="Arial"/>
          <w:b/>
        </w:rPr>
      </w:pPr>
      <w:r w:rsidRPr="00EE06F0">
        <w:rPr>
          <w:rFonts w:cs="Arial"/>
          <w:b/>
        </w:rPr>
        <w:t>PURPOSE: This tool is designed to help state teams articulate objectives and timeline for the next year in strengthening the financing system for their state preschool program (and/or for their early childhood system more broadly).  The tool allows state team members to identify technical needs and assistance in meeting goals.</w:t>
      </w:r>
    </w:p>
    <w:p w:rsidR="00567B38" w:rsidRPr="00EE06F0" w:rsidRDefault="00567B38" w:rsidP="00567B38">
      <w:pPr>
        <w:ind w:left="360"/>
        <w:rPr>
          <w:rFonts w:cs="Arial"/>
          <w:b/>
        </w:rPr>
      </w:pPr>
      <w:r w:rsidRPr="00EE06F0">
        <w:rPr>
          <w:rFonts w:cs="Arial"/>
          <w:b/>
        </w:rPr>
        <w:tab/>
        <w:t>Date:</w:t>
      </w:r>
    </w:p>
    <w:p w:rsidR="00567B38" w:rsidRPr="00EE06F0" w:rsidRDefault="00567B38" w:rsidP="00567B38">
      <w:pPr>
        <w:ind w:left="360"/>
        <w:rPr>
          <w:rFonts w:cs="Arial"/>
          <w:b/>
        </w:rPr>
      </w:pPr>
      <w:r w:rsidRPr="00EE06F0">
        <w:rPr>
          <w:rFonts w:cs="Arial"/>
          <w:b/>
        </w:rPr>
        <w:tab/>
        <w:t>State Team Members Present</w:t>
      </w:r>
      <w:r w:rsidR="00EE06F0" w:rsidRPr="00EE06F0">
        <w:rPr>
          <w:rFonts w:cs="Arial"/>
          <w:b/>
        </w:rPr>
        <w:t>:</w:t>
      </w:r>
      <w:r w:rsidRPr="00EE06F0">
        <w:rPr>
          <w:rFonts w:cs="Arial"/>
          <w:b/>
        </w:rPr>
        <w:t xml:space="preserve"> __________________________________________________</w:t>
      </w:r>
    </w:p>
    <w:p w:rsidR="00567B38" w:rsidRPr="00EE06F0" w:rsidRDefault="00567B38" w:rsidP="00567B38">
      <w:pPr>
        <w:ind w:left="360"/>
        <w:rPr>
          <w:rFonts w:cs="Arial"/>
          <w:b/>
        </w:rPr>
      </w:pPr>
    </w:p>
    <w:p w:rsidR="00567B38" w:rsidRPr="00EE06F0" w:rsidRDefault="00567B38" w:rsidP="00567B38">
      <w:pPr>
        <w:ind w:left="360"/>
        <w:rPr>
          <w:rFonts w:cs="Arial"/>
          <w:b/>
        </w:rPr>
      </w:pPr>
    </w:p>
    <w:tbl>
      <w:tblPr>
        <w:tblW w:w="14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6105"/>
        <w:gridCol w:w="2336"/>
        <w:gridCol w:w="2428"/>
        <w:gridCol w:w="1510"/>
      </w:tblGrid>
      <w:tr w:rsidR="00567B38" w:rsidRPr="00EE06F0" w:rsidTr="00E84248">
        <w:trPr>
          <w:cantSplit/>
          <w:trHeight w:val="2555"/>
          <w:jc w:val="center"/>
        </w:trPr>
        <w:tc>
          <w:tcPr>
            <w:tcW w:w="14777" w:type="dxa"/>
            <w:gridSpan w:val="5"/>
            <w:tcBorders>
              <w:top w:val="single" w:sz="4" w:space="0" w:color="auto"/>
              <w:left w:val="single" w:sz="4" w:space="0" w:color="auto"/>
              <w:bottom w:val="single" w:sz="12" w:space="0" w:color="auto"/>
              <w:right w:val="single" w:sz="4" w:space="0" w:color="auto"/>
            </w:tcBorders>
            <w:vAlign w:val="center"/>
          </w:tcPr>
          <w:p w:rsidR="00567B38" w:rsidRPr="00EE06F0" w:rsidRDefault="00567B38" w:rsidP="00E84248">
            <w:pPr>
              <w:rPr>
                <w:rFonts w:cs="Arial"/>
                <w:b/>
              </w:rPr>
            </w:pPr>
            <w:r w:rsidRPr="00EE06F0">
              <w:rPr>
                <w:rFonts w:cs="Arial"/>
                <w:b/>
              </w:rPr>
              <w:t xml:space="preserve">Overall Goal(s): </w:t>
            </w:r>
          </w:p>
          <w:p w:rsidR="00567B38" w:rsidRPr="00EE06F0" w:rsidRDefault="00567B38" w:rsidP="00E84248">
            <w:pPr>
              <w:rPr>
                <w:rFonts w:cs="Arial"/>
                <w:b/>
              </w:rPr>
            </w:pPr>
          </w:p>
          <w:p w:rsidR="00567B38" w:rsidRPr="00EE06F0" w:rsidRDefault="00567B38" w:rsidP="00E84248">
            <w:pPr>
              <w:rPr>
                <w:rFonts w:cs="Arial"/>
                <w:b/>
              </w:rPr>
            </w:pPr>
          </w:p>
          <w:p w:rsidR="00567B38" w:rsidRPr="00EE06F0" w:rsidRDefault="00567B38" w:rsidP="00E84248">
            <w:pPr>
              <w:rPr>
                <w:rFonts w:cs="Arial"/>
                <w:b/>
              </w:rPr>
            </w:pPr>
          </w:p>
          <w:p w:rsidR="00567B38" w:rsidRPr="00EE06F0" w:rsidRDefault="00567B38" w:rsidP="00E84248">
            <w:pPr>
              <w:rPr>
                <w:rFonts w:cs="Arial"/>
                <w:b/>
              </w:rPr>
            </w:pPr>
          </w:p>
          <w:p w:rsidR="00567B38" w:rsidRPr="00EE06F0" w:rsidRDefault="00567B38" w:rsidP="00E84248">
            <w:pPr>
              <w:rPr>
                <w:rFonts w:cs="Arial"/>
                <w:b/>
              </w:rPr>
            </w:pPr>
          </w:p>
          <w:p w:rsidR="00567B38" w:rsidRPr="00EE06F0" w:rsidRDefault="00567B38" w:rsidP="00E84248">
            <w:pPr>
              <w:rPr>
                <w:rFonts w:cs="Arial"/>
                <w:b/>
              </w:rPr>
            </w:pPr>
          </w:p>
          <w:p w:rsidR="00567B38" w:rsidRPr="00EE06F0" w:rsidRDefault="00567B38" w:rsidP="00E84248">
            <w:pPr>
              <w:rPr>
                <w:rFonts w:cs="Arial"/>
                <w:b/>
              </w:rPr>
            </w:pPr>
          </w:p>
          <w:p w:rsidR="00567B38" w:rsidRPr="00EE06F0" w:rsidRDefault="00567B38" w:rsidP="00E84248">
            <w:pPr>
              <w:rPr>
                <w:rFonts w:cs="Arial"/>
                <w:b/>
              </w:rPr>
            </w:pPr>
          </w:p>
          <w:p w:rsidR="00567B38" w:rsidRPr="00EE06F0" w:rsidRDefault="00567B38" w:rsidP="00E84248">
            <w:pPr>
              <w:spacing w:line="300" w:lineRule="auto"/>
              <w:rPr>
                <w:rFonts w:cs="Arial"/>
                <w:b/>
              </w:rPr>
            </w:pPr>
          </w:p>
        </w:tc>
      </w:tr>
      <w:tr w:rsidR="00567B38" w:rsidRPr="00EE06F0" w:rsidTr="00E84248">
        <w:trPr>
          <w:cantSplit/>
          <w:jc w:val="center"/>
        </w:trPr>
        <w:tc>
          <w:tcPr>
            <w:tcW w:w="2398" w:type="dxa"/>
            <w:vMerge w:val="restart"/>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pStyle w:val="Heading4"/>
              <w:spacing w:before="0" w:after="120" w:line="240" w:lineRule="auto"/>
              <w:jc w:val="center"/>
              <w:rPr>
                <w:rFonts w:asciiTheme="minorHAnsi" w:hAnsiTheme="minorHAnsi" w:cs="Arial"/>
                <w:sz w:val="22"/>
                <w:szCs w:val="22"/>
              </w:rPr>
            </w:pPr>
            <w:r w:rsidRPr="00EE06F0">
              <w:rPr>
                <w:rFonts w:asciiTheme="minorHAnsi" w:hAnsiTheme="minorHAnsi" w:cs="Arial"/>
                <w:sz w:val="22"/>
                <w:szCs w:val="22"/>
              </w:rPr>
              <w:lastRenderedPageBreak/>
              <w:t>WHAT:</w:t>
            </w:r>
          </w:p>
          <w:p w:rsidR="00567B38" w:rsidRPr="00EE06F0" w:rsidRDefault="00567B38" w:rsidP="00E84248">
            <w:pPr>
              <w:pStyle w:val="Heading4"/>
              <w:spacing w:before="0" w:after="120" w:line="240" w:lineRule="auto"/>
              <w:jc w:val="center"/>
              <w:rPr>
                <w:rFonts w:asciiTheme="minorHAnsi" w:hAnsiTheme="minorHAnsi" w:cs="Arial"/>
                <w:sz w:val="22"/>
                <w:szCs w:val="22"/>
              </w:rPr>
            </w:pPr>
            <w:r w:rsidRPr="00EE06F0">
              <w:rPr>
                <w:rFonts w:asciiTheme="minorHAnsi" w:hAnsiTheme="minorHAnsi" w:cs="Arial"/>
                <w:sz w:val="22"/>
                <w:szCs w:val="22"/>
              </w:rPr>
              <w:t>Objective 1</w:t>
            </w:r>
          </w:p>
        </w:tc>
        <w:tc>
          <w:tcPr>
            <w:tcW w:w="6105" w:type="dxa"/>
            <w:vMerge w:val="restart"/>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jc w:val="center"/>
              <w:rPr>
                <w:rFonts w:cs="Arial"/>
                <w:b/>
              </w:rPr>
            </w:pPr>
            <w:r w:rsidRPr="00EE06F0">
              <w:rPr>
                <w:rFonts w:cs="Arial"/>
                <w:b/>
              </w:rPr>
              <w:t>HOW:</w:t>
            </w:r>
          </w:p>
          <w:p w:rsidR="00567B38" w:rsidRPr="00EE06F0" w:rsidRDefault="00567B38" w:rsidP="00E84248">
            <w:pPr>
              <w:spacing w:line="300" w:lineRule="auto"/>
              <w:jc w:val="center"/>
              <w:rPr>
                <w:rFonts w:cs="Arial"/>
                <w:b/>
              </w:rPr>
            </w:pPr>
            <w:r w:rsidRPr="00EE06F0">
              <w:rPr>
                <w:rFonts w:cs="Arial"/>
                <w:b/>
              </w:rPr>
              <w:t>Action Steps</w:t>
            </w:r>
          </w:p>
        </w:tc>
        <w:tc>
          <w:tcPr>
            <w:tcW w:w="4764" w:type="dxa"/>
            <w:gridSpan w:val="2"/>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line="300" w:lineRule="auto"/>
              <w:jc w:val="center"/>
              <w:rPr>
                <w:rFonts w:cs="Arial"/>
                <w:b/>
              </w:rPr>
            </w:pPr>
            <w:r w:rsidRPr="00EE06F0">
              <w:rPr>
                <w:rFonts w:cs="Arial"/>
                <w:b/>
              </w:rPr>
              <w:t>WHO:</w:t>
            </w:r>
          </w:p>
        </w:tc>
        <w:tc>
          <w:tcPr>
            <w:tcW w:w="1510" w:type="dxa"/>
            <w:vMerge w:val="restart"/>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after="120" w:line="240" w:lineRule="auto"/>
              <w:jc w:val="center"/>
              <w:rPr>
                <w:rFonts w:cs="Arial"/>
                <w:b/>
              </w:rPr>
            </w:pPr>
            <w:r w:rsidRPr="00EE06F0">
              <w:rPr>
                <w:rFonts w:cs="Arial"/>
                <w:b/>
              </w:rPr>
              <w:t>WHEN:</w:t>
            </w:r>
          </w:p>
          <w:p w:rsidR="00567B38" w:rsidRPr="00EE06F0" w:rsidRDefault="00567B38" w:rsidP="00E84248">
            <w:pPr>
              <w:spacing w:after="120" w:line="240" w:lineRule="auto"/>
              <w:jc w:val="center"/>
              <w:rPr>
                <w:rFonts w:cs="Arial"/>
                <w:b/>
              </w:rPr>
            </w:pPr>
            <w:r w:rsidRPr="00EE06F0">
              <w:rPr>
                <w:rFonts w:cs="Arial"/>
                <w:b/>
              </w:rPr>
              <w:t>Timeline</w:t>
            </w:r>
          </w:p>
        </w:tc>
      </w:tr>
      <w:tr w:rsidR="00567B38" w:rsidRPr="00EE06F0" w:rsidTr="00E84248">
        <w:trPr>
          <w:cantSplit/>
          <w:trHeight w:val="575"/>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567B38" w:rsidRPr="00EE06F0" w:rsidRDefault="00567B38" w:rsidP="00E84248">
            <w:pPr>
              <w:spacing w:line="240" w:lineRule="auto"/>
              <w:rPr>
                <w:rFonts w:cs="Arial"/>
                <w:b/>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567B38" w:rsidRPr="00EE06F0" w:rsidRDefault="00567B38" w:rsidP="00E84248">
            <w:pPr>
              <w:spacing w:line="240" w:lineRule="auto"/>
              <w:rPr>
                <w:rFonts w:cs="Arial"/>
                <w:b/>
              </w:rPr>
            </w:pPr>
          </w:p>
        </w:tc>
        <w:tc>
          <w:tcPr>
            <w:tcW w:w="23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line="300" w:lineRule="auto"/>
              <w:jc w:val="center"/>
              <w:rPr>
                <w:rFonts w:cs="Arial"/>
                <w:b/>
              </w:rPr>
            </w:pPr>
            <w:r w:rsidRPr="00EE06F0">
              <w:rPr>
                <w:rFonts w:cs="Arial"/>
                <w:b/>
              </w:rPr>
              <w:t>Leader(s)</w:t>
            </w:r>
          </w:p>
        </w:tc>
        <w:tc>
          <w:tcPr>
            <w:tcW w:w="24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line="300" w:lineRule="auto"/>
              <w:jc w:val="center"/>
              <w:rPr>
                <w:rFonts w:cs="Arial"/>
                <w:b/>
              </w:rPr>
            </w:pPr>
            <w:r w:rsidRPr="00EE06F0">
              <w:rPr>
                <w:rFonts w:cs="Arial"/>
                <w:b/>
              </w:rPr>
              <w:t>Other Partners/ Stakeholders</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567B38" w:rsidRPr="00EE06F0" w:rsidRDefault="00567B38" w:rsidP="00E84248">
            <w:pPr>
              <w:spacing w:line="240" w:lineRule="auto"/>
              <w:rPr>
                <w:rFonts w:cs="Arial"/>
                <w:b/>
              </w:rPr>
            </w:pPr>
          </w:p>
        </w:tc>
      </w:tr>
      <w:tr w:rsidR="00567B38" w:rsidRPr="00EE06F0" w:rsidTr="00E84248">
        <w:trPr>
          <w:cantSplit/>
          <w:trHeight w:val="935"/>
          <w:jc w:val="center"/>
        </w:trPr>
        <w:tc>
          <w:tcPr>
            <w:tcW w:w="2398" w:type="dxa"/>
            <w:vMerge w:val="restart"/>
            <w:tcBorders>
              <w:top w:val="single" w:sz="4" w:space="0" w:color="auto"/>
              <w:left w:val="single" w:sz="4" w:space="0" w:color="auto"/>
              <w:bottom w:val="single" w:sz="24" w:space="0" w:color="auto"/>
              <w:right w:val="single" w:sz="4" w:space="0" w:color="auto"/>
            </w:tcBorders>
          </w:tcPr>
          <w:p w:rsidR="00567B38" w:rsidRPr="00EE06F0" w:rsidRDefault="00567B38" w:rsidP="00E84248">
            <w:pPr>
              <w:rPr>
                <w:rFonts w:cs="Arial"/>
              </w:rPr>
            </w:pPr>
          </w:p>
          <w:p w:rsidR="00567B38" w:rsidRPr="00EE06F0" w:rsidRDefault="00567B38" w:rsidP="00E84248">
            <w:pPr>
              <w:spacing w:line="300" w:lineRule="auto"/>
              <w:rPr>
                <w:rFonts w:cs="Arial"/>
              </w:rPr>
            </w:pPr>
          </w:p>
        </w:tc>
        <w:tc>
          <w:tcPr>
            <w:tcW w:w="6105"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1-A)</w:t>
            </w:r>
          </w:p>
        </w:tc>
        <w:tc>
          <w:tcPr>
            <w:tcW w:w="2336"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rPr>
                <w:rFonts w:cs="Arial"/>
                <w:b/>
              </w:rPr>
            </w:pPr>
          </w:p>
        </w:tc>
        <w:tc>
          <w:tcPr>
            <w:tcW w:w="2428"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rPr>
                <w:rFonts w:cs="Arial"/>
                <w:b/>
              </w:rPr>
            </w:pPr>
          </w:p>
        </w:tc>
        <w:tc>
          <w:tcPr>
            <w:tcW w:w="151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rPr>
                <w:rFonts w:cs="Arial"/>
                <w:b/>
              </w:rPr>
            </w:pPr>
          </w:p>
        </w:tc>
      </w:tr>
      <w:tr w:rsidR="00567B38" w:rsidRPr="00EE06F0" w:rsidTr="00E84248">
        <w:trPr>
          <w:cantSplit/>
          <w:trHeight w:val="872"/>
          <w:jc w:val="center"/>
        </w:trPr>
        <w:tc>
          <w:tcPr>
            <w:tcW w:w="0" w:type="auto"/>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05"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1-B)</w:t>
            </w:r>
          </w:p>
        </w:tc>
        <w:tc>
          <w:tcPr>
            <w:tcW w:w="2336"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2428"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1510" w:type="dxa"/>
            <w:tcBorders>
              <w:top w:val="single" w:sz="4" w:space="0" w:color="auto"/>
              <w:left w:val="single" w:sz="4" w:space="0" w:color="auto"/>
              <w:bottom w:val="single" w:sz="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872"/>
          <w:jc w:val="center"/>
        </w:trPr>
        <w:tc>
          <w:tcPr>
            <w:tcW w:w="0" w:type="auto"/>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05"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1-C)</w:t>
            </w:r>
          </w:p>
        </w:tc>
        <w:tc>
          <w:tcPr>
            <w:tcW w:w="2336"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2428"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1510" w:type="dxa"/>
            <w:tcBorders>
              <w:top w:val="single" w:sz="4" w:space="0" w:color="auto"/>
              <w:left w:val="single" w:sz="4" w:space="0" w:color="auto"/>
              <w:bottom w:val="single" w:sz="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872"/>
          <w:jc w:val="center"/>
        </w:trPr>
        <w:tc>
          <w:tcPr>
            <w:tcW w:w="0" w:type="auto"/>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05"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1-D)</w:t>
            </w:r>
          </w:p>
        </w:tc>
        <w:tc>
          <w:tcPr>
            <w:tcW w:w="2336"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2428"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1510" w:type="dxa"/>
            <w:tcBorders>
              <w:top w:val="single" w:sz="4" w:space="0" w:color="auto"/>
              <w:left w:val="single" w:sz="4" w:space="0" w:color="auto"/>
              <w:bottom w:val="single" w:sz="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1088"/>
          <w:jc w:val="center"/>
        </w:trPr>
        <w:tc>
          <w:tcPr>
            <w:tcW w:w="0" w:type="auto"/>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05" w:type="dxa"/>
            <w:tcBorders>
              <w:top w:val="single" w:sz="4" w:space="0" w:color="auto"/>
              <w:left w:val="single" w:sz="4" w:space="0" w:color="auto"/>
              <w:bottom w:val="single" w:sz="2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1-E)</w:t>
            </w:r>
          </w:p>
        </w:tc>
        <w:tc>
          <w:tcPr>
            <w:tcW w:w="2336" w:type="dxa"/>
            <w:tcBorders>
              <w:top w:val="single" w:sz="4" w:space="0" w:color="auto"/>
              <w:left w:val="single" w:sz="4" w:space="0" w:color="auto"/>
              <w:bottom w:val="single" w:sz="24" w:space="0" w:color="auto"/>
              <w:right w:val="single" w:sz="4" w:space="0" w:color="auto"/>
            </w:tcBorders>
          </w:tcPr>
          <w:p w:rsidR="00567B38" w:rsidRPr="00EE06F0" w:rsidRDefault="00567B38" w:rsidP="00E84248">
            <w:pPr>
              <w:spacing w:line="300" w:lineRule="auto"/>
              <w:jc w:val="center"/>
              <w:rPr>
                <w:rFonts w:cs="Arial"/>
                <w:b/>
              </w:rPr>
            </w:pPr>
          </w:p>
        </w:tc>
        <w:tc>
          <w:tcPr>
            <w:tcW w:w="2428" w:type="dxa"/>
            <w:tcBorders>
              <w:top w:val="single" w:sz="4" w:space="0" w:color="auto"/>
              <w:left w:val="single" w:sz="4" w:space="0" w:color="auto"/>
              <w:bottom w:val="single" w:sz="24" w:space="0" w:color="auto"/>
              <w:right w:val="single" w:sz="4" w:space="0" w:color="auto"/>
            </w:tcBorders>
          </w:tcPr>
          <w:p w:rsidR="00567B38" w:rsidRPr="00EE06F0" w:rsidRDefault="00567B38" w:rsidP="00E84248">
            <w:pPr>
              <w:spacing w:line="300" w:lineRule="auto"/>
              <w:jc w:val="center"/>
              <w:rPr>
                <w:rFonts w:cs="Arial"/>
                <w:b/>
              </w:rPr>
            </w:pPr>
          </w:p>
        </w:tc>
        <w:tc>
          <w:tcPr>
            <w:tcW w:w="1510" w:type="dxa"/>
            <w:tcBorders>
              <w:top w:val="single" w:sz="4" w:space="0" w:color="auto"/>
              <w:left w:val="single" w:sz="4" w:space="0" w:color="auto"/>
              <w:bottom w:val="single" w:sz="2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1088"/>
          <w:jc w:val="center"/>
        </w:trPr>
        <w:tc>
          <w:tcPr>
            <w:tcW w:w="2398" w:type="dxa"/>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pStyle w:val="Heading4"/>
              <w:spacing w:before="0" w:after="0"/>
              <w:jc w:val="center"/>
              <w:rPr>
                <w:rFonts w:asciiTheme="minorHAnsi" w:hAnsiTheme="minorHAnsi" w:cs="Arial"/>
                <w:bCs w:val="0"/>
                <w:sz w:val="22"/>
                <w:szCs w:val="22"/>
              </w:rPr>
            </w:pPr>
            <w:r w:rsidRPr="00EE06F0">
              <w:rPr>
                <w:rFonts w:asciiTheme="minorHAnsi" w:hAnsiTheme="minorHAnsi" w:cs="Arial"/>
                <w:bCs w:val="0"/>
                <w:sz w:val="22"/>
                <w:szCs w:val="22"/>
              </w:rPr>
              <w:t>Technical Assistance to Support Objective</w:t>
            </w:r>
          </w:p>
        </w:tc>
        <w:tc>
          <w:tcPr>
            <w:tcW w:w="12379" w:type="dxa"/>
            <w:gridSpan w:val="4"/>
            <w:tcBorders>
              <w:top w:val="single" w:sz="4" w:space="0" w:color="auto"/>
              <w:left w:val="single" w:sz="4" w:space="0" w:color="auto"/>
              <w:bottom w:val="single" w:sz="24" w:space="0" w:color="auto"/>
              <w:right w:val="single" w:sz="4" w:space="0" w:color="auto"/>
            </w:tcBorders>
          </w:tcPr>
          <w:p w:rsidR="00567B38" w:rsidRPr="00EE06F0" w:rsidRDefault="00567B38" w:rsidP="00E84248">
            <w:pPr>
              <w:spacing w:line="300" w:lineRule="auto"/>
              <w:jc w:val="center"/>
              <w:rPr>
                <w:rFonts w:cs="Arial"/>
              </w:rPr>
            </w:pPr>
          </w:p>
        </w:tc>
      </w:tr>
    </w:tbl>
    <w:p w:rsidR="00567B38" w:rsidRPr="00EE06F0" w:rsidRDefault="00567B38" w:rsidP="00567B38">
      <w:pPr>
        <w:pStyle w:val="ListParagraph"/>
        <w:numPr>
          <w:ilvl w:val="0"/>
          <w:numId w:val="1"/>
        </w:numPr>
        <w:rPr>
          <w:rFonts w:cs="Arial"/>
        </w:rPr>
      </w:pPr>
      <w:r w:rsidRPr="00EE06F0">
        <w:rPr>
          <w:rFonts w:cs="Arial"/>
          <w:b/>
          <w:bCs/>
        </w:rPr>
        <w:br w:type="page"/>
      </w:r>
    </w:p>
    <w:tbl>
      <w:tblP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6117"/>
        <w:gridCol w:w="2340"/>
        <w:gridCol w:w="2431"/>
        <w:gridCol w:w="1261"/>
      </w:tblGrid>
      <w:tr w:rsidR="00567B38" w:rsidRPr="00EE06F0" w:rsidTr="00E84248">
        <w:trPr>
          <w:cantSplit/>
          <w:jc w:val="center"/>
        </w:trPr>
        <w:tc>
          <w:tcPr>
            <w:tcW w:w="2400" w:type="dxa"/>
            <w:vMerge w:val="restart"/>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pStyle w:val="Heading4"/>
              <w:spacing w:before="0" w:after="120" w:line="240" w:lineRule="auto"/>
              <w:jc w:val="center"/>
              <w:rPr>
                <w:rFonts w:asciiTheme="minorHAnsi" w:hAnsiTheme="minorHAnsi" w:cs="Arial"/>
                <w:sz w:val="22"/>
                <w:szCs w:val="22"/>
              </w:rPr>
            </w:pPr>
            <w:r w:rsidRPr="00EE06F0">
              <w:rPr>
                <w:rFonts w:asciiTheme="minorHAnsi" w:hAnsiTheme="minorHAnsi" w:cs="Arial"/>
                <w:sz w:val="22"/>
                <w:szCs w:val="22"/>
              </w:rPr>
              <w:lastRenderedPageBreak/>
              <w:t>WHAT:</w:t>
            </w:r>
          </w:p>
          <w:p w:rsidR="00567B38" w:rsidRPr="00EE06F0" w:rsidRDefault="00567B38" w:rsidP="00E84248">
            <w:pPr>
              <w:pStyle w:val="Heading4"/>
              <w:spacing w:before="0" w:after="120" w:line="240" w:lineRule="auto"/>
              <w:jc w:val="center"/>
              <w:rPr>
                <w:rFonts w:asciiTheme="minorHAnsi" w:hAnsiTheme="minorHAnsi" w:cs="Arial"/>
                <w:sz w:val="22"/>
                <w:szCs w:val="22"/>
              </w:rPr>
            </w:pPr>
            <w:r w:rsidRPr="00EE06F0">
              <w:rPr>
                <w:rFonts w:asciiTheme="minorHAnsi" w:hAnsiTheme="minorHAnsi" w:cs="Arial"/>
                <w:sz w:val="22"/>
                <w:szCs w:val="22"/>
              </w:rPr>
              <w:t>Objective 2</w:t>
            </w:r>
          </w:p>
        </w:tc>
        <w:tc>
          <w:tcPr>
            <w:tcW w:w="6116" w:type="dxa"/>
            <w:vMerge w:val="restart"/>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jc w:val="center"/>
              <w:rPr>
                <w:rFonts w:cs="Arial"/>
                <w:b/>
              </w:rPr>
            </w:pPr>
            <w:r w:rsidRPr="00EE06F0">
              <w:rPr>
                <w:rFonts w:cs="Arial"/>
                <w:b/>
              </w:rPr>
              <w:t>HOW:</w:t>
            </w:r>
          </w:p>
          <w:p w:rsidR="00567B38" w:rsidRPr="00EE06F0" w:rsidRDefault="00567B38" w:rsidP="00E84248">
            <w:pPr>
              <w:spacing w:line="300" w:lineRule="auto"/>
              <w:jc w:val="center"/>
              <w:rPr>
                <w:rFonts w:cs="Arial"/>
                <w:b/>
              </w:rPr>
            </w:pPr>
            <w:r w:rsidRPr="00EE06F0">
              <w:rPr>
                <w:rFonts w:cs="Arial"/>
                <w:b/>
              </w:rPr>
              <w:t>Action Steps</w:t>
            </w:r>
          </w:p>
        </w:tc>
        <w:tc>
          <w:tcPr>
            <w:tcW w:w="4770" w:type="dxa"/>
            <w:gridSpan w:val="2"/>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line="300" w:lineRule="auto"/>
              <w:jc w:val="center"/>
              <w:rPr>
                <w:rFonts w:cs="Arial"/>
                <w:b/>
              </w:rPr>
            </w:pPr>
            <w:r w:rsidRPr="00EE06F0">
              <w:rPr>
                <w:rFonts w:cs="Arial"/>
                <w:b/>
              </w:rPr>
              <w:t>WHO:</w:t>
            </w:r>
          </w:p>
        </w:tc>
        <w:tc>
          <w:tcPr>
            <w:tcW w:w="1261" w:type="dxa"/>
            <w:vMerge w:val="restart"/>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after="120" w:line="240" w:lineRule="auto"/>
              <w:jc w:val="center"/>
              <w:rPr>
                <w:rFonts w:cs="Arial"/>
                <w:b/>
              </w:rPr>
            </w:pPr>
            <w:r w:rsidRPr="00EE06F0">
              <w:rPr>
                <w:rFonts w:cs="Arial"/>
                <w:b/>
              </w:rPr>
              <w:t>WHEN:</w:t>
            </w:r>
          </w:p>
          <w:p w:rsidR="00567B38" w:rsidRPr="00EE06F0" w:rsidRDefault="00567B38" w:rsidP="00E84248">
            <w:pPr>
              <w:spacing w:after="120" w:line="240" w:lineRule="auto"/>
              <w:jc w:val="center"/>
              <w:rPr>
                <w:rFonts w:cs="Arial"/>
                <w:b/>
              </w:rPr>
            </w:pPr>
            <w:r w:rsidRPr="00EE06F0">
              <w:rPr>
                <w:rFonts w:cs="Arial"/>
                <w:b/>
              </w:rPr>
              <w:t>Timeline</w:t>
            </w:r>
          </w:p>
        </w:tc>
      </w:tr>
      <w:tr w:rsidR="00567B38" w:rsidRPr="00EE06F0" w:rsidTr="00E84248">
        <w:trPr>
          <w:cantSplit/>
          <w:trHeight w:val="575"/>
          <w:jc w:val="center"/>
        </w:trPr>
        <w:tc>
          <w:tcPr>
            <w:tcW w:w="2400" w:type="dxa"/>
            <w:vMerge/>
            <w:tcBorders>
              <w:top w:val="single" w:sz="12" w:space="0" w:color="auto"/>
              <w:left w:val="single" w:sz="4" w:space="0" w:color="auto"/>
              <w:bottom w:val="single" w:sz="4" w:space="0" w:color="auto"/>
              <w:right w:val="single" w:sz="4" w:space="0" w:color="auto"/>
            </w:tcBorders>
            <w:vAlign w:val="center"/>
            <w:hideMark/>
          </w:tcPr>
          <w:p w:rsidR="00567B38" w:rsidRPr="00EE06F0" w:rsidRDefault="00567B38" w:rsidP="00E84248">
            <w:pPr>
              <w:spacing w:line="240" w:lineRule="auto"/>
              <w:rPr>
                <w:rFonts w:cs="Arial"/>
                <w:b/>
                <w:bCs/>
              </w:rPr>
            </w:pPr>
          </w:p>
        </w:tc>
        <w:tc>
          <w:tcPr>
            <w:tcW w:w="12147" w:type="dxa"/>
            <w:vMerge/>
            <w:tcBorders>
              <w:top w:val="single" w:sz="12" w:space="0" w:color="auto"/>
              <w:left w:val="single" w:sz="4" w:space="0" w:color="auto"/>
              <w:bottom w:val="single" w:sz="4" w:space="0" w:color="auto"/>
              <w:right w:val="single" w:sz="4" w:space="0" w:color="auto"/>
            </w:tcBorders>
            <w:vAlign w:val="center"/>
            <w:hideMark/>
          </w:tcPr>
          <w:p w:rsidR="00567B38" w:rsidRPr="00EE06F0" w:rsidRDefault="00567B38" w:rsidP="00E84248">
            <w:pPr>
              <w:spacing w:line="240" w:lineRule="auto"/>
              <w:rPr>
                <w:rFonts w:cs="Arial"/>
                <w:b/>
              </w:rPr>
            </w:pP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line="300" w:lineRule="auto"/>
              <w:jc w:val="center"/>
              <w:rPr>
                <w:rFonts w:cs="Arial"/>
                <w:b/>
              </w:rPr>
            </w:pPr>
            <w:r w:rsidRPr="00EE06F0">
              <w:rPr>
                <w:rFonts w:cs="Arial"/>
                <w:b/>
              </w:rPr>
              <w:t>Leader(s)</w:t>
            </w:r>
          </w:p>
        </w:tc>
        <w:tc>
          <w:tcPr>
            <w:tcW w:w="24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line="300" w:lineRule="auto"/>
              <w:jc w:val="center"/>
              <w:rPr>
                <w:rFonts w:cs="Arial"/>
                <w:b/>
              </w:rPr>
            </w:pPr>
            <w:r w:rsidRPr="00EE06F0">
              <w:rPr>
                <w:rFonts w:cs="Arial"/>
                <w:b/>
              </w:rPr>
              <w:t>Other Partners/ Stakeholders</w:t>
            </w:r>
          </w:p>
        </w:tc>
        <w:tc>
          <w:tcPr>
            <w:tcW w:w="1261" w:type="dxa"/>
            <w:vMerge/>
            <w:tcBorders>
              <w:top w:val="single" w:sz="12" w:space="0" w:color="auto"/>
              <w:left w:val="single" w:sz="4" w:space="0" w:color="auto"/>
              <w:bottom w:val="single" w:sz="4" w:space="0" w:color="auto"/>
              <w:right w:val="single" w:sz="4" w:space="0" w:color="auto"/>
            </w:tcBorders>
            <w:vAlign w:val="center"/>
            <w:hideMark/>
          </w:tcPr>
          <w:p w:rsidR="00567B38" w:rsidRPr="00EE06F0" w:rsidRDefault="00567B38" w:rsidP="00E84248">
            <w:pPr>
              <w:spacing w:line="240" w:lineRule="auto"/>
              <w:rPr>
                <w:rFonts w:cs="Arial"/>
                <w:b/>
              </w:rPr>
            </w:pPr>
          </w:p>
        </w:tc>
      </w:tr>
      <w:tr w:rsidR="00567B38" w:rsidRPr="00EE06F0" w:rsidTr="00E84248">
        <w:trPr>
          <w:cantSplit/>
          <w:trHeight w:val="935"/>
          <w:jc w:val="center"/>
        </w:trPr>
        <w:tc>
          <w:tcPr>
            <w:tcW w:w="2400" w:type="dxa"/>
            <w:vMerge w:val="restart"/>
            <w:tcBorders>
              <w:top w:val="single" w:sz="4" w:space="0" w:color="auto"/>
              <w:left w:val="single" w:sz="4" w:space="0" w:color="auto"/>
              <w:bottom w:val="single" w:sz="24" w:space="0" w:color="auto"/>
              <w:right w:val="single" w:sz="4" w:space="0" w:color="auto"/>
            </w:tcBorders>
          </w:tcPr>
          <w:p w:rsidR="00567B38" w:rsidRPr="00EE06F0" w:rsidRDefault="00567B38" w:rsidP="00E84248">
            <w:pPr>
              <w:rPr>
                <w:rFonts w:cs="Arial"/>
              </w:rPr>
            </w:pPr>
          </w:p>
          <w:p w:rsidR="00567B38" w:rsidRPr="00EE06F0" w:rsidRDefault="00567B38" w:rsidP="00E84248">
            <w:pPr>
              <w:spacing w:line="300" w:lineRule="auto"/>
              <w:rPr>
                <w:rFonts w:cs="Arial"/>
              </w:rPr>
            </w:pPr>
          </w:p>
        </w:tc>
        <w:tc>
          <w:tcPr>
            <w:tcW w:w="6116"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2-A)</w:t>
            </w:r>
          </w:p>
        </w:tc>
        <w:tc>
          <w:tcPr>
            <w:tcW w:w="234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rPr>
                <w:rFonts w:cs="Arial"/>
                <w:b/>
              </w:rPr>
            </w:pPr>
          </w:p>
        </w:tc>
        <w:tc>
          <w:tcPr>
            <w:tcW w:w="243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rPr>
                <w:rFonts w:cs="Arial"/>
                <w:b/>
              </w:rPr>
            </w:pPr>
          </w:p>
        </w:tc>
        <w:tc>
          <w:tcPr>
            <w:tcW w:w="1261"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rPr>
                <w:rFonts w:cs="Arial"/>
                <w:b/>
              </w:rPr>
            </w:pPr>
          </w:p>
        </w:tc>
      </w:tr>
      <w:tr w:rsidR="00567B38" w:rsidRPr="00EE06F0" w:rsidTr="00E84248">
        <w:trPr>
          <w:cantSplit/>
          <w:trHeight w:val="872"/>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16"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2-B)</w:t>
            </w:r>
          </w:p>
        </w:tc>
        <w:tc>
          <w:tcPr>
            <w:tcW w:w="234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243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1261" w:type="dxa"/>
            <w:tcBorders>
              <w:top w:val="single" w:sz="4" w:space="0" w:color="auto"/>
              <w:left w:val="single" w:sz="4" w:space="0" w:color="auto"/>
              <w:bottom w:val="single" w:sz="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872"/>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16"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2-C)</w:t>
            </w:r>
          </w:p>
        </w:tc>
        <w:tc>
          <w:tcPr>
            <w:tcW w:w="234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243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1261" w:type="dxa"/>
            <w:tcBorders>
              <w:top w:val="single" w:sz="4" w:space="0" w:color="auto"/>
              <w:left w:val="single" w:sz="4" w:space="0" w:color="auto"/>
              <w:bottom w:val="single" w:sz="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872"/>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16"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2-D)</w:t>
            </w:r>
          </w:p>
        </w:tc>
        <w:tc>
          <w:tcPr>
            <w:tcW w:w="234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243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1261" w:type="dxa"/>
            <w:tcBorders>
              <w:top w:val="single" w:sz="4" w:space="0" w:color="auto"/>
              <w:left w:val="single" w:sz="4" w:space="0" w:color="auto"/>
              <w:bottom w:val="single" w:sz="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1088"/>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16" w:type="dxa"/>
            <w:tcBorders>
              <w:top w:val="single" w:sz="4" w:space="0" w:color="auto"/>
              <w:left w:val="single" w:sz="4" w:space="0" w:color="auto"/>
              <w:bottom w:val="single" w:sz="2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2-E)</w:t>
            </w:r>
          </w:p>
        </w:tc>
        <w:tc>
          <w:tcPr>
            <w:tcW w:w="2340" w:type="dxa"/>
            <w:tcBorders>
              <w:top w:val="single" w:sz="4" w:space="0" w:color="auto"/>
              <w:left w:val="single" w:sz="4" w:space="0" w:color="auto"/>
              <w:bottom w:val="single" w:sz="24" w:space="0" w:color="auto"/>
              <w:right w:val="single" w:sz="4" w:space="0" w:color="auto"/>
            </w:tcBorders>
          </w:tcPr>
          <w:p w:rsidR="00567B38" w:rsidRPr="00EE06F0" w:rsidRDefault="00567B38" w:rsidP="00E84248">
            <w:pPr>
              <w:spacing w:line="300" w:lineRule="auto"/>
              <w:jc w:val="center"/>
              <w:rPr>
                <w:rFonts w:cs="Arial"/>
                <w:b/>
              </w:rPr>
            </w:pPr>
          </w:p>
        </w:tc>
        <w:tc>
          <w:tcPr>
            <w:tcW w:w="2430" w:type="dxa"/>
            <w:tcBorders>
              <w:top w:val="single" w:sz="4" w:space="0" w:color="auto"/>
              <w:left w:val="single" w:sz="4" w:space="0" w:color="auto"/>
              <w:bottom w:val="single" w:sz="24" w:space="0" w:color="auto"/>
              <w:right w:val="single" w:sz="4" w:space="0" w:color="auto"/>
            </w:tcBorders>
          </w:tcPr>
          <w:p w:rsidR="00567B38" w:rsidRPr="00EE06F0" w:rsidRDefault="00567B38" w:rsidP="00E84248">
            <w:pPr>
              <w:spacing w:line="300" w:lineRule="auto"/>
              <w:jc w:val="center"/>
              <w:rPr>
                <w:rFonts w:cs="Arial"/>
                <w:b/>
              </w:rPr>
            </w:pPr>
          </w:p>
        </w:tc>
        <w:tc>
          <w:tcPr>
            <w:tcW w:w="1261" w:type="dxa"/>
            <w:tcBorders>
              <w:top w:val="single" w:sz="4" w:space="0" w:color="auto"/>
              <w:left w:val="single" w:sz="4" w:space="0" w:color="auto"/>
              <w:bottom w:val="single" w:sz="2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1088"/>
          <w:jc w:val="center"/>
        </w:trPr>
        <w:tc>
          <w:tcPr>
            <w:tcW w:w="2400" w:type="dxa"/>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pStyle w:val="Heading4"/>
              <w:spacing w:before="0" w:after="0"/>
              <w:jc w:val="center"/>
              <w:rPr>
                <w:rFonts w:asciiTheme="minorHAnsi" w:hAnsiTheme="minorHAnsi" w:cs="Arial"/>
                <w:bCs w:val="0"/>
                <w:sz w:val="22"/>
                <w:szCs w:val="22"/>
              </w:rPr>
            </w:pPr>
            <w:r w:rsidRPr="00EE06F0">
              <w:rPr>
                <w:rFonts w:asciiTheme="minorHAnsi" w:hAnsiTheme="minorHAnsi" w:cs="Arial"/>
                <w:bCs w:val="0"/>
                <w:sz w:val="22"/>
                <w:szCs w:val="22"/>
              </w:rPr>
              <w:t>Technical Assistance to Support Objective</w:t>
            </w:r>
          </w:p>
        </w:tc>
        <w:tc>
          <w:tcPr>
            <w:tcW w:w="12147" w:type="dxa"/>
            <w:gridSpan w:val="4"/>
            <w:tcBorders>
              <w:top w:val="single" w:sz="4" w:space="0" w:color="auto"/>
              <w:left w:val="single" w:sz="4" w:space="0" w:color="auto"/>
              <w:bottom w:val="single" w:sz="24" w:space="0" w:color="auto"/>
              <w:right w:val="single" w:sz="4" w:space="0" w:color="auto"/>
            </w:tcBorders>
          </w:tcPr>
          <w:p w:rsidR="00567B38" w:rsidRPr="00EE06F0" w:rsidRDefault="00567B38" w:rsidP="00E84248">
            <w:pPr>
              <w:spacing w:line="300" w:lineRule="auto"/>
              <w:jc w:val="center"/>
              <w:rPr>
                <w:rFonts w:cs="Arial"/>
              </w:rPr>
            </w:pPr>
          </w:p>
        </w:tc>
      </w:tr>
    </w:tbl>
    <w:p w:rsidR="00567B38" w:rsidRPr="00EE06F0" w:rsidRDefault="00567B38" w:rsidP="00567B38">
      <w:pPr>
        <w:ind w:left="360"/>
        <w:rPr>
          <w:rFonts w:cs="Arial"/>
        </w:rPr>
      </w:pPr>
    </w:p>
    <w:p w:rsidR="00567B38" w:rsidRPr="00EE06F0" w:rsidRDefault="00567B38" w:rsidP="00567B38">
      <w:pPr>
        <w:ind w:left="360"/>
        <w:rPr>
          <w:rFonts w:cs="Arial"/>
        </w:rPr>
      </w:pPr>
    </w:p>
    <w:p w:rsidR="00567B38" w:rsidRPr="00EE06F0" w:rsidRDefault="00567B38" w:rsidP="00567B38">
      <w:pPr>
        <w:pStyle w:val="ListParagraph"/>
        <w:numPr>
          <w:ilvl w:val="0"/>
          <w:numId w:val="1"/>
        </w:numPr>
        <w:rPr>
          <w:rFonts w:cs="Arial"/>
        </w:rPr>
      </w:pPr>
      <w:r w:rsidRPr="00EE06F0">
        <w:rPr>
          <w:rFonts w:cs="Arial"/>
        </w:rPr>
        <w:br w:type="page"/>
      </w:r>
    </w:p>
    <w:tbl>
      <w:tblP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6117"/>
        <w:gridCol w:w="2340"/>
        <w:gridCol w:w="2431"/>
        <w:gridCol w:w="1261"/>
      </w:tblGrid>
      <w:tr w:rsidR="00567B38" w:rsidRPr="00EE06F0" w:rsidTr="00E84248">
        <w:trPr>
          <w:cantSplit/>
          <w:jc w:val="center"/>
        </w:trPr>
        <w:tc>
          <w:tcPr>
            <w:tcW w:w="2400" w:type="dxa"/>
            <w:vMerge w:val="restart"/>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pStyle w:val="Heading4"/>
              <w:spacing w:before="0" w:after="120" w:line="240" w:lineRule="auto"/>
              <w:jc w:val="center"/>
              <w:rPr>
                <w:rFonts w:asciiTheme="minorHAnsi" w:hAnsiTheme="minorHAnsi" w:cs="Arial"/>
                <w:sz w:val="22"/>
                <w:szCs w:val="22"/>
              </w:rPr>
            </w:pPr>
            <w:r w:rsidRPr="00EE06F0">
              <w:rPr>
                <w:rFonts w:asciiTheme="minorHAnsi" w:hAnsiTheme="minorHAnsi" w:cs="Arial"/>
                <w:sz w:val="22"/>
                <w:szCs w:val="22"/>
              </w:rPr>
              <w:lastRenderedPageBreak/>
              <w:t>WHAT:</w:t>
            </w:r>
          </w:p>
          <w:p w:rsidR="00567B38" w:rsidRPr="00EE06F0" w:rsidRDefault="00567B38" w:rsidP="00E84248">
            <w:pPr>
              <w:pStyle w:val="Heading4"/>
              <w:spacing w:before="0" w:after="120" w:line="240" w:lineRule="auto"/>
              <w:jc w:val="center"/>
              <w:rPr>
                <w:rFonts w:asciiTheme="minorHAnsi" w:hAnsiTheme="minorHAnsi" w:cs="Arial"/>
                <w:sz w:val="22"/>
                <w:szCs w:val="22"/>
              </w:rPr>
            </w:pPr>
            <w:r w:rsidRPr="00EE06F0">
              <w:rPr>
                <w:rFonts w:asciiTheme="minorHAnsi" w:hAnsiTheme="minorHAnsi" w:cs="Arial"/>
                <w:sz w:val="22"/>
                <w:szCs w:val="22"/>
              </w:rPr>
              <w:t>Objective 3</w:t>
            </w:r>
          </w:p>
        </w:tc>
        <w:tc>
          <w:tcPr>
            <w:tcW w:w="6116" w:type="dxa"/>
            <w:vMerge w:val="restart"/>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jc w:val="center"/>
              <w:rPr>
                <w:rFonts w:cs="Arial"/>
                <w:b/>
              </w:rPr>
            </w:pPr>
            <w:r w:rsidRPr="00EE06F0">
              <w:rPr>
                <w:rFonts w:cs="Arial"/>
                <w:b/>
              </w:rPr>
              <w:t>HOW:</w:t>
            </w:r>
          </w:p>
          <w:p w:rsidR="00567B38" w:rsidRPr="00EE06F0" w:rsidRDefault="00567B38" w:rsidP="00E84248">
            <w:pPr>
              <w:spacing w:line="300" w:lineRule="auto"/>
              <w:jc w:val="center"/>
              <w:rPr>
                <w:rFonts w:cs="Arial"/>
                <w:b/>
              </w:rPr>
            </w:pPr>
            <w:r w:rsidRPr="00EE06F0">
              <w:rPr>
                <w:rFonts w:cs="Arial"/>
                <w:b/>
              </w:rPr>
              <w:t>Action Steps</w:t>
            </w:r>
          </w:p>
        </w:tc>
        <w:tc>
          <w:tcPr>
            <w:tcW w:w="4770" w:type="dxa"/>
            <w:gridSpan w:val="2"/>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line="300" w:lineRule="auto"/>
              <w:jc w:val="center"/>
              <w:rPr>
                <w:rFonts w:cs="Arial"/>
                <w:b/>
              </w:rPr>
            </w:pPr>
            <w:r w:rsidRPr="00EE06F0">
              <w:rPr>
                <w:rFonts w:cs="Arial"/>
                <w:b/>
              </w:rPr>
              <w:t>WHO:</w:t>
            </w:r>
          </w:p>
        </w:tc>
        <w:tc>
          <w:tcPr>
            <w:tcW w:w="1261" w:type="dxa"/>
            <w:vMerge w:val="restart"/>
            <w:tcBorders>
              <w:top w:val="single" w:sz="12"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after="120" w:line="240" w:lineRule="auto"/>
              <w:jc w:val="center"/>
              <w:rPr>
                <w:rFonts w:cs="Arial"/>
                <w:b/>
              </w:rPr>
            </w:pPr>
            <w:r w:rsidRPr="00EE06F0">
              <w:rPr>
                <w:rFonts w:cs="Arial"/>
                <w:b/>
              </w:rPr>
              <w:t>WHEN:</w:t>
            </w:r>
          </w:p>
          <w:p w:rsidR="00567B38" w:rsidRPr="00EE06F0" w:rsidRDefault="00567B38" w:rsidP="00E84248">
            <w:pPr>
              <w:spacing w:after="120" w:line="240" w:lineRule="auto"/>
              <w:jc w:val="center"/>
              <w:rPr>
                <w:rFonts w:cs="Arial"/>
                <w:b/>
              </w:rPr>
            </w:pPr>
            <w:r w:rsidRPr="00EE06F0">
              <w:rPr>
                <w:rFonts w:cs="Arial"/>
                <w:b/>
              </w:rPr>
              <w:t>Timeline</w:t>
            </w:r>
          </w:p>
        </w:tc>
      </w:tr>
      <w:tr w:rsidR="00567B38" w:rsidRPr="00EE06F0" w:rsidTr="00E84248">
        <w:trPr>
          <w:cantSplit/>
          <w:trHeight w:val="575"/>
          <w:jc w:val="center"/>
        </w:trPr>
        <w:tc>
          <w:tcPr>
            <w:tcW w:w="2400" w:type="dxa"/>
            <w:vMerge/>
            <w:tcBorders>
              <w:top w:val="single" w:sz="12" w:space="0" w:color="auto"/>
              <w:left w:val="single" w:sz="4" w:space="0" w:color="auto"/>
              <w:bottom w:val="single" w:sz="4" w:space="0" w:color="auto"/>
              <w:right w:val="single" w:sz="4" w:space="0" w:color="auto"/>
            </w:tcBorders>
            <w:vAlign w:val="center"/>
            <w:hideMark/>
          </w:tcPr>
          <w:p w:rsidR="00567B38" w:rsidRPr="00EE06F0" w:rsidRDefault="00567B38" w:rsidP="00E84248">
            <w:pPr>
              <w:spacing w:line="240" w:lineRule="auto"/>
              <w:rPr>
                <w:rFonts w:cs="Arial"/>
                <w:b/>
                <w:bCs/>
              </w:rPr>
            </w:pPr>
          </w:p>
        </w:tc>
        <w:tc>
          <w:tcPr>
            <w:tcW w:w="12147" w:type="dxa"/>
            <w:vMerge/>
            <w:tcBorders>
              <w:top w:val="single" w:sz="12" w:space="0" w:color="auto"/>
              <w:left w:val="single" w:sz="4" w:space="0" w:color="auto"/>
              <w:bottom w:val="single" w:sz="4" w:space="0" w:color="auto"/>
              <w:right w:val="single" w:sz="4" w:space="0" w:color="auto"/>
            </w:tcBorders>
            <w:vAlign w:val="center"/>
            <w:hideMark/>
          </w:tcPr>
          <w:p w:rsidR="00567B38" w:rsidRPr="00EE06F0" w:rsidRDefault="00567B38" w:rsidP="00E84248">
            <w:pPr>
              <w:spacing w:line="240" w:lineRule="auto"/>
              <w:rPr>
                <w:rFonts w:cs="Arial"/>
                <w:b/>
              </w:rPr>
            </w:pP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line="300" w:lineRule="auto"/>
              <w:jc w:val="center"/>
              <w:rPr>
                <w:rFonts w:cs="Arial"/>
                <w:b/>
              </w:rPr>
            </w:pPr>
            <w:r w:rsidRPr="00EE06F0">
              <w:rPr>
                <w:rFonts w:cs="Arial"/>
                <w:b/>
              </w:rPr>
              <w:t>Leader(s)</w:t>
            </w:r>
          </w:p>
        </w:tc>
        <w:tc>
          <w:tcPr>
            <w:tcW w:w="24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B38" w:rsidRPr="00EE06F0" w:rsidRDefault="00567B38" w:rsidP="00E84248">
            <w:pPr>
              <w:spacing w:line="300" w:lineRule="auto"/>
              <w:jc w:val="center"/>
              <w:rPr>
                <w:rFonts w:cs="Arial"/>
                <w:b/>
              </w:rPr>
            </w:pPr>
            <w:r w:rsidRPr="00EE06F0">
              <w:rPr>
                <w:rFonts w:cs="Arial"/>
                <w:b/>
              </w:rPr>
              <w:t>Other Partners/ Stakeholders</w:t>
            </w:r>
          </w:p>
        </w:tc>
        <w:tc>
          <w:tcPr>
            <w:tcW w:w="1261" w:type="dxa"/>
            <w:vMerge/>
            <w:tcBorders>
              <w:top w:val="single" w:sz="12" w:space="0" w:color="auto"/>
              <w:left w:val="single" w:sz="4" w:space="0" w:color="auto"/>
              <w:bottom w:val="single" w:sz="4" w:space="0" w:color="auto"/>
              <w:right w:val="single" w:sz="4" w:space="0" w:color="auto"/>
            </w:tcBorders>
            <w:vAlign w:val="center"/>
            <w:hideMark/>
          </w:tcPr>
          <w:p w:rsidR="00567B38" w:rsidRPr="00EE06F0" w:rsidRDefault="00567B38" w:rsidP="00E84248">
            <w:pPr>
              <w:spacing w:line="240" w:lineRule="auto"/>
              <w:rPr>
                <w:rFonts w:cs="Arial"/>
                <w:b/>
              </w:rPr>
            </w:pPr>
          </w:p>
        </w:tc>
      </w:tr>
      <w:tr w:rsidR="00567B38" w:rsidRPr="00EE06F0" w:rsidTr="00E84248">
        <w:trPr>
          <w:cantSplit/>
          <w:trHeight w:val="935"/>
          <w:jc w:val="center"/>
        </w:trPr>
        <w:tc>
          <w:tcPr>
            <w:tcW w:w="2400" w:type="dxa"/>
            <w:vMerge w:val="restart"/>
            <w:tcBorders>
              <w:top w:val="single" w:sz="4" w:space="0" w:color="auto"/>
              <w:left w:val="single" w:sz="4" w:space="0" w:color="auto"/>
              <w:bottom w:val="single" w:sz="24" w:space="0" w:color="auto"/>
              <w:right w:val="single" w:sz="4" w:space="0" w:color="auto"/>
            </w:tcBorders>
          </w:tcPr>
          <w:p w:rsidR="00567B38" w:rsidRPr="00EE06F0" w:rsidRDefault="00567B38" w:rsidP="00E84248">
            <w:pPr>
              <w:rPr>
                <w:rFonts w:cs="Arial"/>
              </w:rPr>
            </w:pPr>
          </w:p>
          <w:p w:rsidR="00567B38" w:rsidRPr="00EE06F0" w:rsidRDefault="00567B38" w:rsidP="00E84248">
            <w:pPr>
              <w:spacing w:line="300" w:lineRule="auto"/>
              <w:rPr>
                <w:rFonts w:cs="Arial"/>
              </w:rPr>
            </w:pPr>
          </w:p>
        </w:tc>
        <w:tc>
          <w:tcPr>
            <w:tcW w:w="6116"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3-A)</w:t>
            </w:r>
          </w:p>
        </w:tc>
        <w:tc>
          <w:tcPr>
            <w:tcW w:w="234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rPr>
                <w:rFonts w:cs="Arial"/>
                <w:b/>
              </w:rPr>
            </w:pPr>
          </w:p>
        </w:tc>
        <w:tc>
          <w:tcPr>
            <w:tcW w:w="243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rPr>
                <w:rFonts w:cs="Arial"/>
                <w:b/>
              </w:rPr>
            </w:pPr>
          </w:p>
        </w:tc>
        <w:tc>
          <w:tcPr>
            <w:tcW w:w="1261"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rPr>
                <w:rFonts w:cs="Arial"/>
                <w:b/>
              </w:rPr>
            </w:pPr>
          </w:p>
        </w:tc>
      </w:tr>
      <w:tr w:rsidR="00567B38" w:rsidRPr="00EE06F0" w:rsidTr="00E84248">
        <w:trPr>
          <w:cantSplit/>
          <w:trHeight w:val="872"/>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16"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3-B)</w:t>
            </w:r>
          </w:p>
        </w:tc>
        <w:tc>
          <w:tcPr>
            <w:tcW w:w="234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243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1261" w:type="dxa"/>
            <w:tcBorders>
              <w:top w:val="single" w:sz="4" w:space="0" w:color="auto"/>
              <w:left w:val="single" w:sz="4" w:space="0" w:color="auto"/>
              <w:bottom w:val="single" w:sz="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872"/>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16"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3-C)</w:t>
            </w:r>
          </w:p>
        </w:tc>
        <w:tc>
          <w:tcPr>
            <w:tcW w:w="234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243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1261" w:type="dxa"/>
            <w:tcBorders>
              <w:top w:val="single" w:sz="4" w:space="0" w:color="auto"/>
              <w:left w:val="single" w:sz="4" w:space="0" w:color="auto"/>
              <w:bottom w:val="single" w:sz="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872"/>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16" w:type="dxa"/>
            <w:tcBorders>
              <w:top w:val="single" w:sz="4" w:space="0" w:color="auto"/>
              <w:left w:val="single" w:sz="4" w:space="0" w:color="auto"/>
              <w:bottom w:val="single" w:sz="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3-D)</w:t>
            </w:r>
          </w:p>
        </w:tc>
        <w:tc>
          <w:tcPr>
            <w:tcW w:w="234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2430" w:type="dxa"/>
            <w:tcBorders>
              <w:top w:val="single" w:sz="4" w:space="0" w:color="auto"/>
              <w:left w:val="single" w:sz="4" w:space="0" w:color="auto"/>
              <w:bottom w:val="single" w:sz="4" w:space="0" w:color="auto"/>
              <w:right w:val="single" w:sz="4" w:space="0" w:color="auto"/>
            </w:tcBorders>
          </w:tcPr>
          <w:p w:rsidR="00567B38" w:rsidRPr="00EE06F0" w:rsidRDefault="00567B38" w:rsidP="00E84248">
            <w:pPr>
              <w:spacing w:line="300" w:lineRule="auto"/>
              <w:jc w:val="center"/>
              <w:rPr>
                <w:rFonts w:cs="Arial"/>
                <w:b/>
              </w:rPr>
            </w:pPr>
          </w:p>
        </w:tc>
        <w:tc>
          <w:tcPr>
            <w:tcW w:w="1261" w:type="dxa"/>
            <w:tcBorders>
              <w:top w:val="single" w:sz="4" w:space="0" w:color="auto"/>
              <w:left w:val="single" w:sz="4" w:space="0" w:color="auto"/>
              <w:bottom w:val="single" w:sz="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1088"/>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spacing w:line="240" w:lineRule="auto"/>
              <w:rPr>
                <w:rFonts w:cs="Arial"/>
              </w:rPr>
            </w:pPr>
          </w:p>
        </w:tc>
        <w:tc>
          <w:tcPr>
            <w:tcW w:w="6116" w:type="dxa"/>
            <w:tcBorders>
              <w:top w:val="single" w:sz="4" w:space="0" w:color="auto"/>
              <w:left w:val="single" w:sz="4" w:space="0" w:color="auto"/>
              <w:bottom w:val="single" w:sz="24" w:space="0" w:color="auto"/>
              <w:right w:val="single" w:sz="4" w:space="0" w:color="auto"/>
            </w:tcBorders>
            <w:hideMark/>
          </w:tcPr>
          <w:p w:rsidR="00567B38" w:rsidRPr="00EE06F0" w:rsidRDefault="00567B38" w:rsidP="00E84248">
            <w:pPr>
              <w:spacing w:line="300" w:lineRule="auto"/>
              <w:rPr>
                <w:rFonts w:cs="Arial"/>
                <w:b/>
              </w:rPr>
            </w:pPr>
            <w:r w:rsidRPr="00EE06F0">
              <w:rPr>
                <w:rFonts w:cs="Arial"/>
                <w:b/>
              </w:rPr>
              <w:t>3-E)</w:t>
            </w:r>
          </w:p>
        </w:tc>
        <w:tc>
          <w:tcPr>
            <w:tcW w:w="2340" w:type="dxa"/>
            <w:tcBorders>
              <w:top w:val="single" w:sz="4" w:space="0" w:color="auto"/>
              <w:left w:val="single" w:sz="4" w:space="0" w:color="auto"/>
              <w:bottom w:val="single" w:sz="24" w:space="0" w:color="auto"/>
              <w:right w:val="single" w:sz="4" w:space="0" w:color="auto"/>
            </w:tcBorders>
          </w:tcPr>
          <w:p w:rsidR="00567B38" w:rsidRPr="00EE06F0" w:rsidRDefault="00567B38" w:rsidP="00E84248">
            <w:pPr>
              <w:spacing w:line="300" w:lineRule="auto"/>
              <w:jc w:val="center"/>
              <w:rPr>
                <w:rFonts w:cs="Arial"/>
                <w:b/>
              </w:rPr>
            </w:pPr>
          </w:p>
        </w:tc>
        <w:tc>
          <w:tcPr>
            <w:tcW w:w="2430" w:type="dxa"/>
            <w:tcBorders>
              <w:top w:val="single" w:sz="4" w:space="0" w:color="auto"/>
              <w:left w:val="single" w:sz="4" w:space="0" w:color="auto"/>
              <w:bottom w:val="single" w:sz="24" w:space="0" w:color="auto"/>
              <w:right w:val="single" w:sz="4" w:space="0" w:color="auto"/>
            </w:tcBorders>
          </w:tcPr>
          <w:p w:rsidR="00567B38" w:rsidRPr="00EE06F0" w:rsidRDefault="00567B38" w:rsidP="00E84248">
            <w:pPr>
              <w:spacing w:line="300" w:lineRule="auto"/>
              <w:jc w:val="center"/>
              <w:rPr>
                <w:rFonts w:cs="Arial"/>
                <w:b/>
              </w:rPr>
            </w:pPr>
          </w:p>
        </w:tc>
        <w:tc>
          <w:tcPr>
            <w:tcW w:w="1261" w:type="dxa"/>
            <w:tcBorders>
              <w:top w:val="single" w:sz="4" w:space="0" w:color="auto"/>
              <w:left w:val="single" w:sz="4" w:space="0" w:color="auto"/>
              <w:bottom w:val="single" w:sz="24" w:space="0" w:color="auto"/>
              <w:right w:val="single" w:sz="4" w:space="0" w:color="auto"/>
            </w:tcBorders>
            <w:vAlign w:val="center"/>
          </w:tcPr>
          <w:p w:rsidR="00567B38" w:rsidRPr="00EE06F0" w:rsidRDefault="00567B38" w:rsidP="00E84248">
            <w:pPr>
              <w:spacing w:line="300" w:lineRule="auto"/>
              <w:jc w:val="center"/>
              <w:rPr>
                <w:rFonts w:cs="Arial"/>
                <w:b/>
              </w:rPr>
            </w:pPr>
          </w:p>
        </w:tc>
      </w:tr>
      <w:tr w:rsidR="00567B38" w:rsidRPr="00EE06F0" w:rsidTr="00E84248">
        <w:trPr>
          <w:cantSplit/>
          <w:trHeight w:val="1088"/>
          <w:jc w:val="center"/>
        </w:trPr>
        <w:tc>
          <w:tcPr>
            <w:tcW w:w="2400" w:type="dxa"/>
            <w:tcBorders>
              <w:top w:val="single" w:sz="4" w:space="0" w:color="auto"/>
              <w:left w:val="single" w:sz="4" w:space="0" w:color="auto"/>
              <w:bottom w:val="single" w:sz="24" w:space="0" w:color="auto"/>
              <w:right w:val="single" w:sz="4" w:space="0" w:color="auto"/>
            </w:tcBorders>
            <w:vAlign w:val="center"/>
            <w:hideMark/>
          </w:tcPr>
          <w:p w:rsidR="00567B38" w:rsidRPr="00EE06F0" w:rsidRDefault="00567B38" w:rsidP="00E84248">
            <w:pPr>
              <w:pStyle w:val="Heading4"/>
              <w:spacing w:before="0" w:after="0"/>
              <w:jc w:val="center"/>
              <w:rPr>
                <w:rFonts w:asciiTheme="minorHAnsi" w:hAnsiTheme="minorHAnsi" w:cs="Arial"/>
                <w:bCs w:val="0"/>
                <w:sz w:val="22"/>
                <w:szCs w:val="22"/>
              </w:rPr>
            </w:pPr>
            <w:r w:rsidRPr="00EE06F0">
              <w:rPr>
                <w:rFonts w:asciiTheme="minorHAnsi" w:hAnsiTheme="minorHAnsi" w:cs="Arial"/>
                <w:bCs w:val="0"/>
                <w:sz w:val="22"/>
                <w:szCs w:val="22"/>
              </w:rPr>
              <w:t>Technical Assistance to Support Objective</w:t>
            </w:r>
          </w:p>
        </w:tc>
        <w:tc>
          <w:tcPr>
            <w:tcW w:w="12147" w:type="dxa"/>
            <w:gridSpan w:val="4"/>
            <w:tcBorders>
              <w:top w:val="single" w:sz="4" w:space="0" w:color="auto"/>
              <w:left w:val="single" w:sz="4" w:space="0" w:color="auto"/>
              <w:bottom w:val="single" w:sz="24" w:space="0" w:color="auto"/>
              <w:right w:val="single" w:sz="4" w:space="0" w:color="auto"/>
            </w:tcBorders>
          </w:tcPr>
          <w:p w:rsidR="00567B38" w:rsidRPr="00EE06F0" w:rsidRDefault="00567B38" w:rsidP="00E84248">
            <w:pPr>
              <w:spacing w:line="300" w:lineRule="auto"/>
              <w:jc w:val="center"/>
              <w:rPr>
                <w:rFonts w:cs="Arial"/>
              </w:rPr>
            </w:pPr>
          </w:p>
        </w:tc>
      </w:tr>
    </w:tbl>
    <w:p w:rsidR="00567B38" w:rsidRPr="00EE06F0" w:rsidRDefault="00567B38" w:rsidP="00567B38">
      <w:pPr>
        <w:ind w:left="360"/>
        <w:rPr>
          <w:rFonts w:cs="Arial"/>
        </w:rPr>
      </w:pPr>
    </w:p>
    <w:p w:rsidR="00567B38" w:rsidRPr="00EE06F0" w:rsidRDefault="00567B38" w:rsidP="00567B38">
      <w:pPr>
        <w:ind w:left="360"/>
        <w:rPr>
          <w:rFonts w:cs="Times New Roman"/>
          <w:sz w:val="24"/>
          <w:szCs w:val="20"/>
        </w:rPr>
      </w:pPr>
    </w:p>
    <w:p w:rsidR="00B8507E" w:rsidRPr="00EE06F0" w:rsidRDefault="00B8507E" w:rsidP="00567B38">
      <w:pPr>
        <w:spacing w:line="480" w:lineRule="auto"/>
        <w:rPr>
          <w:rFonts w:eastAsia="Calibri" w:cs="Times New Roman"/>
          <w:b/>
          <w:sz w:val="32"/>
        </w:rPr>
      </w:pPr>
      <w:bookmarkStart w:id="0" w:name="_GoBack"/>
      <w:bookmarkEnd w:id="0"/>
    </w:p>
    <w:sectPr w:rsidR="00B8507E" w:rsidRPr="00EE06F0" w:rsidSect="00567B38">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16" w:rsidRDefault="00803616" w:rsidP="00335F4F">
      <w:pPr>
        <w:spacing w:after="0" w:line="240" w:lineRule="auto"/>
      </w:pPr>
      <w:r>
        <w:separator/>
      </w:r>
    </w:p>
  </w:endnote>
  <w:endnote w:type="continuationSeparator" w:id="0">
    <w:p w:rsidR="00803616" w:rsidRDefault="00803616" w:rsidP="0033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05491"/>
      <w:docPartObj>
        <w:docPartGallery w:val="Page Numbers (Bottom of Page)"/>
        <w:docPartUnique/>
      </w:docPartObj>
    </w:sdtPr>
    <w:sdtEndPr>
      <w:rPr>
        <w:noProof/>
      </w:rPr>
    </w:sdtEndPr>
    <w:sdtContent>
      <w:p w:rsidR="000414A6" w:rsidRDefault="000414A6">
        <w:pPr>
          <w:pStyle w:val="Footer"/>
          <w:jc w:val="right"/>
        </w:pPr>
        <w:r>
          <w:fldChar w:fldCharType="begin"/>
        </w:r>
        <w:r>
          <w:instrText xml:space="preserve"> PAGE   \* MERGEFORMAT </w:instrText>
        </w:r>
        <w:r>
          <w:fldChar w:fldCharType="separate"/>
        </w:r>
        <w:r w:rsidR="00986F0B">
          <w:rPr>
            <w:noProof/>
          </w:rPr>
          <w:t>8</w:t>
        </w:r>
        <w:r>
          <w:rPr>
            <w:noProof/>
          </w:rPr>
          <w:fldChar w:fldCharType="end"/>
        </w:r>
      </w:p>
    </w:sdtContent>
  </w:sdt>
  <w:p w:rsidR="00335F4F" w:rsidRDefault="00335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16" w:rsidRDefault="00803616" w:rsidP="00335F4F">
      <w:pPr>
        <w:spacing w:after="0" w:line="240" w:lineRule="auto"/>
      </w:pPr>
      <w:r>
        <w:separator/>
      </w:r>
    </w:p>
  </w:footnote>
  <w:footnote w:type="continuationSeparator" w:id="0">
    <w:p w:rsidR="00803616" w:rsidRDefault="00803616" w:rsidP="00335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4F" w:rsidRDefault="00335F4F" w:rsidP="00335F4F">
    <w:pPr>
      <w:pStyle w:val="Header"/>
      <w:jc w:val="center"/>
    </w:pPr>
    <w:r>
      <w:rPr>
        <w:noProof/>
      </w:rPr>
      <w:drawing>
        <wp:inline distT="0" distB="0" distL="0" distR="0" wp14:anchorId="448315D4" wp14:editId="73E949BE">
          <wp:extent cx="4667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Pr="00335F4F">
      <w:rPr>
        <w:b/>
      </w:rPr>
      <w:t>CENTER ON ENHANCING EARLY LEARNING OUTCOMES</w:t>
    </w:r>
  </w:p>
  <w:p w:rsidR="00335F4F" w:rsidRDefault="00335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4BE6"/>
    <w:multiLevelType w:val="hybridMultilevel"/>
    <w:tmpl w:val="0E4E1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D6275E"/>
    <w:multiLevelType w:val="hybridMultilevel"/>
    <w:tmpl w:val="3CF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A56D3"/>
    <w:multiLevelType w:val="hybridMultilevel"/>
    <w:tmpl w:val="3722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38"/>
    <w:rsid w:val="000414A6"/>
    <w:rsid w:val="00234510"/>
    <w:rsid w:val="00335F4F"/>
    <w:rsid w:val="004D5E4C"/>
    <w:rsid w:val="00567B38"/>
    <w:rsid w:val="006C51A1"/>
    <w:rsid w:val="00803616"/>
    <w:rsid w:val="00986F0B"/>
    <w:rsid w:val="00B8507E"/>
    <w:rsid w:val="00C3260B"/>
    <w:rsid w:val="00CB30BE"/>
    <w:rsid w:val="00EE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38"/>
  </w:style>
  <w:style w:type="paragraph" w:styleId="Heading4">
    <w:name w:val="heading 4"/>
    <w:basedOn w:val="Normal"/>
    <w:next w:val="Normal"/>
    <w:link w:val="Heading4Char"/>
    <w:unhideWhenUsed/>
    <w:qFormat/>
    <w:rsid w:val="00567B38"/>
    <w:pPr>
      <w:keepNext/>
      <w:spacing w:before="240" w:after="60" w:line="300" w:lineRule="auto"/>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38"/>
    <w:pPr>
      <w:ind w:left="720"/>
      <w:contextualSpacing/>
    </w:pPr>
  </w:style>
  <w:style w:type="table" w:styleId="TableGrid">
    <w:name w:val="Table Grid"/>
    <w:basedOn w:val="TableNormal"/>
    <w:uiPriority w:val="59"/>
    <w:rsid w:val="0056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7B38"/>
    <w:rPr>
      <w:sz w:val="16"/>
      <w:szCs w:val="16"/>
    </w:rPr>
  </w:style>
  <w:style w:type="paragraph" w:styleId="CommentText">
    <w:name w:val="annotation text"/>
    <w:basedOn w:val="Normal"/>
    <w:link w:val="CommentTextChar"/>
    <w:uiPriority w:val="99"/>
    <w:semiHidden/>
    <w:unhideWhenUsed/>
    <w:rsid w:val="00567B38"/>
    <w:pPr>
      <w:spacing w:line="240" w:lineRule="auto"/>
    </w:pPr>
    <w:rPr>
      <w:sz w:val="20"/>
      <w:szCs w:val="20"/>
    </w:rPr>
  </w:style>
  <w:style w:type="character" w:customStyle="1" w:styleId="CommentTextChar">
    <w:name w:val="Comment Text Char"/>
    <w:basedOn w:val="DefaultParagraphFont"/>
    <w:link w:val="CommentText"/>
    <w:uiPriority w:val="99"/>
    <w:semiHidden/>
    <w:rsid w:val="00567B38"/>
    <w:rPr>
      <w:sz w:val="20"/>
      <w:szCs w:val="20"/>
    </w:rPr>
  </w:style>
  <w:style w:type="paragraph" w:styleId="BalloonText">
    <w:name w:val="Balloon Text"/>
    <w:basedOn w:val="Normal"/>
    <w:link w:val="BalloonTextChar"/>
    <w:uiPriority w:val="99"/>
    <w:semiHidden/>
    <w:unhideWhenUsed/>
    <w:rsid w:val="0056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38"/>
    <w:rPr>
      <w:rFonts w:ascii="Tahoma" w:hAnsi="Tahoma" w:cs="Tahoma"/>
      <w:sz w:val="16"/>
      <w:szCs w:val="16"/>
    </w:rPr>
  </w:style>
  <w:style w:type="character" w:customStyle="1" w:styleId="Heading4Char">
    <w:name w:val="Heading 4 Char"/>
    <w:basedOn w:val="DefaultParagraphFont"/>
    <w:link w:val="Heading4"/>
    <w:rsid w:val="00567B38"/>
    <w:rPr>
      <w:rFonts w:ascii="Times New Roman" w:eastAsia="Times New Roman" w:hAnsi="Times New Roman" w:cs="Times New Roman"/>
      <w:b/>
      <w:bCs/>
      <w:sz w:val="24"/>
      <w:szCs w:val="28"/>
    </w:rPr>
  </w:style>
  <w:style w:type="paragraph" w:styleId="Header">
    <w:name w:val="header"/>
    <w:basedOn w:val="Normal"/>
    <w:link w:val="HeaderChar"/>
    <w:uiPriority w:val="99"/>
    <w:unhideWhenUsed/>
    <w:rsid w:val="00335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F4F"/>
  </w:style>
  <w:style w:type="paragraph" w:styleId="Footer">
    <w:name w:val="footer"/>
    <w:basedOn w:val="Normal"/>
    <w:link w:val="FooterChar"/>
    <w:uiPriority w:val="99"/>
    <w:unhideWhenUsed/>
    <w:rsid w:val="00335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38"/>
  </w:style>
  <w:style w:type="paragraph" w:styleId="Heading4">
    <w:name w:val="heading 4"/>
    <w:basedOn w:val="Normal"/>
    <w:next w:val="Normal"/>
    <w:link w:val="Heading4Char"/>
    <w:unhideWhenUsed/>
    <w:qFormat/>
    <w:rsid w:val="00567B38"/>
    <w:pPr>
      <w:keepNext/>
      <w:spacing w:before="240" w:after="60" w:line="300" w:lineRule="auto"/>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38"/>
    <w:pPr>
      <w:ind w:left="720"/>
      <w:contextualSpacing/>
    </w:pPr>
  </w:style>
  <w:style w:type="table" w:styleId="TableGrid">
    <w:name w:val="Table Grid"/>
    <w:basedOn w:val="TableNormal"/>
    <w:uiPriority w:val="59"/>
    <w:rsid w:val="0056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7B38"/>
    <w:rPr>
      <w:sz w:val="16"/>
      <w:szCs w:val="16"/>
    </w:rPr>
  </w:style>
  <w:style w:type="paragraph" w:styleId="CommentText">
    <w:name w:val="annotation text"/>
    <w:basedOn w:val="Normal"/>
    <w:link w:val="CommentTextChar"/>
    <w:uiPriority w:val="99"/>
    <w:semiHidden/>
    <w:unhideWhenUsed/>
    <w:rsid w:val="00567B38"/>
    <w:pPr>
      <w:spacing w:line="240" w:lineRule="auto"/>
    </w:pPr>
    <w:rPr>
      <w:sz w:val="20"/>
      <w:szCs w:val="20"/>
    </w:rPr>
  </w:style>
  <w:style w:type="character" w:customStyle="1" w:styleId="CommentTextChar">
    <w:name w:val="Comment Text Char"/>
    <w:basedOn w:val="DefaultParagraphFont"/>
    <w:link w:val="CommentText"/>
    <w:uiPriority w:val="99"/>
    <w:semiHidden/>
    <w:rsid w:val="00567B38"/>
    <w:rPr>
      <w:sz w:val="20"/>
      <w:szCs w:val="20"/>
    </w:rPr>
  </w:style>
  <w:style w:type="paragraph" w:styleId="BalloonText">
    <w:name w:val="Balloon Text"/>
    <w:basedOn w:val="Normal"/>
    <w:link w:val="BalloonTextChar"/>
    <w:uiPriority w:val="99"/>
    <w:semiHidden/>
    <w:unhideWhenUsed/>
    <w:rsid w:val="0056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38"/>
    <w:rPr>
      <w:rFonts w:ascii="Tahoma" w:hAnsi="Tahoma" w:cs="Tahoma"/>
      <w:sz w:val="16"/>
      <w:szCs w:val="16"/>
    </w:rPr>
  </w:style>
  <w:style w:type="character" w:customStyle="1" w:styleId="Heading4Char">
    <w:name w:val="Heading 4 Char"/>
    <w:basedOn w:val="DefaultParagraphFont"/>
    <w:link w:val="Heading4"/>
    <w:rsid w:val="00567B38"/>
    <w:rPr>
      <w:rFonts w:ascii="Times New Roman" w:eastAsia="Times New Roman" w:hAnsi="Times New Roman" w:cs="Times New Roman"/>
      <w:b/>
      <w:bCs/>
      <w:sz w:val="24"/>
      <w:szCs w:val="28"/>
    </w:rPr>
  </w:style>
  <w:style w:type="paragraph" w:styleId="Header">
    <w:name w:val="header"/>
    <w:basedOn w:val="Normal"/>
    <w:link w:val="HeaderChar"/>
    <w:uiPriority w:val="99"/>
    <w:unhideWhenUsed/>
    <w:rsid w:val="00335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F4F"/>
  </w:style>
  <w:style w:type="paragraph" w:styleId="Footer">
    <w:name w:val="footer"/>
    <w:basedOn w:val="Normal"/>
    <w:link w:val="FooterChar"/>
    <w:uiPriority w:val="99"/>
    <w:unhideWhenUsed/>
    <w:rsid w:val="00335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Lori Connors-Tadros</cp:lastModifiedBy>
  <cp:revision>2</cp:revision>
  <dcterms:created xsi:type="dcterms:W3CDTF">2016-08-03T13:17:00Z</dcterms:created>
  <dcterms:modified xsi:type="dcterms:W3CDTF">2016-08-03T13:17:00Z</dcterms:modified>
</cp:coreProperties>
</file>