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4B2A" w14:textId="77777777" w:rsidR="002D032D" w:rsidRPr="002D032D" w:rsidRDefault="002D032D">
      <w:pPr>
        <w:rPr>
          <w:b/>
          <w:sz w:val="24"/>
          <w:szCs w:val="24"/>
        </w:rPr>
      </w:pPr>
    </w:p>
    <w:p w14:paraId="4816B155" w14:textId="35F914A0" w:rsidR="00B8507E" w:rsidRPr="002D032D" w:rsidRDefault="001969EA" w:rsidP="001969EA">
      <w:pPr>
        <w:shd w:val="clear" w:color="auto" w:fill="C6D9F1" w:themeFill="text2" w:themeFillTint="33"/>
        <w:rPr>
          <w:b/>
          <w:sz w:val="24"/>
          <w:szCs w:val="24"/>
        </w:rPr>
      </w:pPr>
      <w:r>
        <w:rPr>
          <w:b/>
          <w:sz w:val="24"/>
          <w:szCs w:val="24"/>
        </w:rPr>
        <w:t xml:space="preserve">August 9, 3:30 - 4:00: </w:t>
      </w:r>
      <w:r w:rsidR="000F202F" w:rsidRPr="002D032D">
        <w:rPr>
          <w:b/>
          <w:sz w:val="24"/>
          <w:szCs w:val="24"/>
        </w:rPr>
        <w:t>Questions for state-to-state sharing time—Round 1</w:t>
      </w:r>
    </w:p>
    <w:p w14:paraId="299DDEC6" w14:textId="77777777" w:rsidR="00B902EB" w:rsidRPr="002D032D" w:rsidRDefault="00B902EB" w:rsidP="00B902EB">
      <w:pPr>
        <w:ind w:left="720"/>
        <w:rPr>
          <w:i/>
          <w:sz w:val="24"/>
          <w:szCs w:val="24"/>
        </w:rPr>
      </w:pPr>
      <w:r w:rsidRPr="002D032D">
        <w:rPr>
          <w:i/>
          <w:sz w:val="24"/>
          <w:szCs w:val="24"/>
        </w:rPr>
        <w:t>Note—these are just suggestions to start your discussion. You may also wish to use the time to ask your partner state any questions you have for them based on the gallery walk or their presentations/comments thus far in the Peer Exchange!</w:t>
      </w:r>
    </w:p>
    <w:p w14:paraId="2878240E" w14:textId="77777777" w:rsidR="000F202F" w:rsidRPr="002D032D" w:rsidRDefault="000F202F">
      <w:pPr>
        <w:rPr>
          <w:sz w:val="24"/>
          <w:szCs w:val="24"/>
        </w:rPr>
      </w:pPr>
      <w:r w:rsidRPr="002D032D">
        <w:rPr>
          <w:sz w:val="24"/>
          <w:szCs w:val="24"/>
        </w:rPr>
        <w:t>In preparation for this meeting, your team discussed questions around the adequacy, efficiency, and equity of your current financing structure for your state pre-k program.</w:t>
      </w:r>
      <w:r w:rsidR="00F654D2" w:rsidRPr="002D032D">
        <w:rPr>
          <w:sz w:val="24"/>
          <w:szCs w:val="24"/>
        </w:rPr>
        <w:t xml:space="preserve"> Based on those discussions and what you have heard this afternoon, share with your partner state:</w:t>
      </w:r>
    </w:p>
    <w:p w14:paraId="240BE390" w14:textId="77777777" w:rsidR="000F202F" w:rsidRPr="002D032D" w:rsidRDefault="000F202F" w:rsidP="000F202F">
      <w:pPr>
        <w:pStyle w:val="ListParagraph"/>
        <w:numPr>
          <w:ilvl w:val="0"/>
          <w:numId w:val="1"/>
        </w:numPr>
        <w:rPr>
          <w:sz w:val="24"/>
          <w:szCs w:val="24"/>
        </w:rPr>
      </w:pPr>
      <w:r w:rsidRPr="002D032D">
        <w:rPr>
          <w:sz w:val="24"/>
          <w:szCs w:val="24"/>
        </w:rPr>
        <w:t>What stands out to your team as the most significant challenges in funding your pre-k program</w:t>
      </w:r>
      <w:r w:rsidR="00235CE8" w:rsidRPr="002D032D">
        <w:rPr>
          <w:sz w:val="24"/>
          <w:szCs w:val="24"/>
        </w:rPr>
        <w:t xml:space="preserve"> (and/or for early childhood more broadly in your state)</w:t>
      </w:r>
      <w:r w:rsidRPr="002D032D">
        <w:rPr>
          <w:sz w:val="24"/>
          <w:szCs w:val="24"/>
        </w:rPr>
        <w:t>?</w:t>
      </w:r>
    </w:p>
    <w:p w14:paraId="7E62B98F" w14:textId="28094806" w:rsidR="006928C5" w:rsidRPr="002D032D" w:rsidRDefault="006928C5" w:rsidP="000F202F">
      <w:pPr>
        <w:pStyle w:val="ListParagraph"/>
        <w:numPr>
          <w:ilvl w:val="0"/>
          <w:numId w:val="1"/>
        </w:numPr>
        <w:rPr>
          <w:sz w:val="24"/>
          <w:szCs w:val="24"/>
        </w:rPr>
      </w:pPr>
      <w:r w:rsidRPr="002D032D">
        <w:rPr>
          <w:sz w:val="24"/>
          <w:szCs w:val="24"/>
        </w:rPr>
        <w:t xml:space="preserve">What is one financing challenge that you believe your state/community has </w:t>
      </w:r>
      <w:r w:rsidR="00F654D2" w:rsidRPr="002D032D">
        <w:rPr>
          <w:sz w:val="24"/>
          <w:szCs w:val="24"/>
        </w:rPr>
        <w:t>effectively addressed?</w:t>
      </w:r>
    </w:p>
    <w:p w14:paraId="2C75A69A" w14:textId="77777777" w:rsidR="00F654D2" w:rsidRPr="002D032D" w:rsidRDefault="00F654D2" w:rsidP="00F654D2">
      <w:pPr>
        <w:pStyle w:val="ListParagraph"/>
        <w:rPr>
          <w:sz w:val="24"/>
          <w:szCs w:val="24"/>
        </w:rPr>
      </w:pPr>
    </w:p>
    <w:p w14:paraId="38851AF7" w14:textId="77777777" w:rsidR="00B902EB" w:rsidRPr="002D032D" w:rsidRDefault="00B902EB" w:rsidP="00B902EB">
      <w:pPr>
        <w:rPr>
          <w:sz w:val="24"/>
          <w:szCs w:val="24"/>
        </w:rPr>
      </w:pPr>
      <w:r w:rsidRPr="002D032D">
        <w:rPr>
          <w:sz w:val="24"/>
          <w:szCs w:val="24"/>
        </w:rPr>
        <w:t>Partner State: ________________________________________</w:t>
      </w:r>
    </w:p>
    <w:p w14:paraId="65685856" w14:textId="77777777" w:rsidR="00B902EB" w:rsidRPr="002D032D" w:rsidRDefault="00B902EB" w:rsidP="00B902EB">
      <w:pPr>
        <w:rPr>
          <w:sz w:val="24"/>
          <w:szCs w:val="24"/>
        </w:rPr>
      </w:pPr>
      <w:r w:rsidRPr="002D032D">
        <w:rPr>
          <w:sz w:val="24"/>
          <w:szCs w:val="24"/>
        </w:rPr>
        <w:t>Notes:</w:t>
      </w:r>
    </w:p>
    <w:p w14:paraId="22E24FBF" w14:textId="1D3A61D7" w:rsidR="00473DDA" w:rsidRPr="002D032D" w:rsidRDefault="00E76163">
      <w:pPr>
        <w:rPr>
          <w:sz w:val="24"/>
          <w:szCs w:val="24"/>
        </w:rPr>
      </w:pPr>
      <w:r w:rsidRPr="002D032D">
        <w:rPr>
          <w:sz w:val="24"/>
          <w:szCs w:val="24"/>
        </w:rPr>
        <w:br w:type="page"/>
      </w:r>
    </w:p>
    <w:p w14:paraId="5F1A12D3" w14:textId="4780C1A9" w:rsidR="00D23066" w:rsidRPr="002D032D" w:rsidRDefault="001969EA" w:rsidP="001969EA">
      <w:pPr>
        <w:shd w:val="clear" w:color="auto" w:fill="C6D9F1" w:themeFill="text2" w:themeFillTint="33"/>
        <w:rPr>
          <w:b/>
          <w:sz w:val="24"/>
          <w:szCs w:val="24"/>
        </w:rPr>
      </w:pPr>
      <w:r>
        <w:rPr>
          <w:b/>
          <w:sz w:val="24"/>
          <w:szCs w:val="24"/>
        </w:rPr>
        <w:lastRenderedPageBreak/>
        <w:t xml:space="preserve">August 10, 8:45-10:15: </w:t>
      </w:r>
      <w:r w:rsidR="00D23066" w:rsidRPr="002D032D">
        <w:rPr>
          <w:b/>
          <w:sz w:val="24"/>
          <w:szCs w:val="24"/>
        </w:rPr>
        <w:t xml:space="preserve">Increasing Public Financing for Scaling Up High Quality Preschool </w:t>
      </w:r>
    </w:p>
    <w:p w14:paraId="06510A96" w14:textId="77777777" w:rsidR="00D23066" w:rsidRPr="002D032D" w:rsidRDefault="00D23066" w:rsidP="00F654D2">
      <w:pPr>
        <w:rPr>
          <w:sz w:val="24"/>
          <w:szCs w:val="24"/>
        </w:rPr>
      </w:pPr>
      <w:r w:rsidRPr="002D032D">
        <w:rPr>
          <w:b/>
          <w:sz w:val="24"/>
          <w:szCs w:val="24"/>
        </w:rPr>
        <w:t xml:space="preserve">Presentation: </w:t>
      </w:r>
      <w:r w:rsidRPr="002D032D">
        <w:rPr>
          <w:sz w:val="24"/>
          <w:szCs w:val="24"/>
        </w:rPr>
        <w:t>Public Financing for ECE, Rich Kasmin, NIEER/CEELO</w:t>
      </w:r>
    </w:p>
    <w:p w14:paraId="6E0FDF7A" w14:textId="77777777" w:rsidR="00D23066" w:rsidRPr="002D032D" w:rsidRDefault="00D23066">
      <w:pPr>
        <w:rPr>
          <w:sz w:val="24"/>
          <w:szCs w:val="24"/>
        </w:rPr>
      </w:pPr>
      <w:r w:rsidRPr="002D032D">
        <w:rPr>
          <w:sz w:val="24"/>
          <w:szCs w:val="24"/>
        </w:rPr>
        <w:t>Notes:</w:t>
      </w:r>
    </w:p>
    <w:p w14:paraId="71FD33FE" w14:textId="77777777" w:rsidR="00D23066" w:rsidRPr="002D032D" w:rsidRDefault="00D23066">
      <w:pPr>
        <w:rPr>
          <w:b/>
          <w:sz w:val="24"/>
          <w:szCs w:val="24"/>
        </w:rPr>
      </w:pPr>
    </w:p>
    <w:p w14:paraId="19C08E0A" w14:textId="77777777" w:rsidR="00D23066" w:rsidRPr="002D032D" w:rsidRDefault="00D23066">
      <w:pPr>
        <w:rPr>
          <w:b/>
          <w:sz w:val="24"/>
          <w:szCs w:val="24"/>
        </w:rPr>
      </w:pPr>
    </w:p>
    <w:p w14:paraId="0B15C55E" w14:textId="77777777" w:rsidR="00D23066" w:rsidRPr="002D032D" w:rsidRDefault="00D23066">
      <w:pPr>
        <w:rPr>
          <w:b/>
          <w:sz w:val="24"/>
          <w:szCs w:val="24"/>
        </w:rPr>
      </w:pPr>
    </w:p>
    <w:p w14:paraId="5D414F4F" w14:textId="77777777" w:rsidR="00D23066" w:rsidRPr="002D032D" w:rsidRDefault="00D23066">
      <w:pPr>
        <w:rPr>
          <w:b/>
          <w:sz w:val="24"/>
          <w:szCs w:val="24"/>
        </w:rPr>
      </w:pPr>
    </w:p>
    <w:p w14:paraId="2D8C7154" w14:textId="77777777" w:rsidR="00D23066" w:rsidRPr="002D032D" w:rsidRDefault="00D23066">
      <w:pPr>
        <w:rPr>
          <w:b/>
          <w:sz w:val="24"/>
          <w:szCs w:val="24"/>
        </w:rPr>
      </w:pPr>
    </w:p>
    <w:p w14:paraId="7FE45F01" w14:textId="77777777" w:rsidR="00D23066" w:rsidRPr="002D032D" w:rsidRDefault="00D23066">
      <w:pPr>
        <w:rPr>
          <w:b/>
          <w:sz w:val="24"/>
          <w:szCs w:val="24"/>
        </w:rPr>
      </w:pPr>
    </w:p>
    <w:p w14:paraId="771DB21B" w14:textId="77777777" w:rsidR="00D23066" w:rsidRPr="002D032D" w:rsidRDefault="00D23066">
      <w:pPr>
        <w:rPr>
          <w:b/>
          <w:sz w:val="24"/>
          <w:szCs w:val="24"/>
        </w:rPr>
      </w:pPr>
    </w:p>
    <w:p w14:paraId="4946A2AE" w14:textId="77777777" w:rsidR="00D23066" w:rsidRPr="002D032D" w:rsidRDefault="00D23066">
      <w:pPr>
        <w:rPr>
          <w:b/>
          <w:sz w:val="24"/>
          <w:szCs w:val="24"/>
        </w:rPr>
      </w:pPr>
      <w:r w:rsidRPr="002D032D">
        <w:rPr>
          <w:b/>
          <w:sz w:val="24"/>
          <w:szCs w:val="24"/>
        </w:rPr>
        <w:t>Panel Discussion</w:t>
      </w:r>
    </w:p>
    <w:p w14:paraId="35DBC434" w14:textId="77777777" w:rsidR="00D23066" w:rsidRPr="002D032D" w:rsidRDefault="00D23066">
      <w:pPr>
        <w:rPr>
          <w:sz w:val="24"/>
          <w:szCs w:val="24"/>
        </w:rPr>
      </w:pPr>
      <w:r w:rsidRPr="002D032D">
        <w:rPr>
          <w:sz w:val="24"/>
          <w:szCs w:val="24"/>
        </w:rPr>
        <w:t>Notes:</w:t>
      </w:r>
      <w:r w:rsidRPr="002D032D">
        <w:rPr>
          <w:sz w:val="24"/>
          <w:szCs w:val="24"/>
        </w:rPr>
        <w:br w:type="page"/>
      </w:r>
    </w:p>
    <w:p w14:paraId="4B02D44F" w14:textId="31924CDB" w:rsidR="00F654D2" w:rsidRPr="002D032D" w:rsidRDefault="001969EA" w:rsidP="001969EA">
      <w:pPr>
        <w:shd w:val="clear" w:color="auto" w:fill="C6D9F1" w:themeFill="text2" w:themeFillTint="33"/>
        <w:rPr>
          <w:b/>
          <w:sz w:val="24"/>
          <w:szCs w:val="24"/>
        </w:rPr>
      </w:pPr>
      <w:r>
        <w:rPr>
          <w:b/>
          <w:sz w:val="24"/>
          <w:szCs w:val="24"/>
        </w:rPr>
        <w:lastRenderedPageBreak/>
        <w:t xml:space="preserve">10:30-11: </w:t>
      </w:r>
      <w:r w:rsidR="00F654D2" w:rsidRPr="002D032D">
        <w:rPr>
          <w:b/>
          <w:sz w:val="24"/>
          <w:szCs w:val="24"/>
        </w:rPr>
        <w:t>Questions for state-to-state sharing time—Round 2</w:t>
      </w:r>
      <w:r w:rsidR="00A92027" w:rsidRPr="002D032D">
        <w:rPr>
          <w:b/>
          <w:sz w:val="24"/>
          <w:szCs w:val="24"/>
        </w:rPr>
        <w:t xml:space="preserve"> (Wed morning)</w:t>
      </w:r>
    </w:p>
    <w:p w14:paraId="4697B73C" w14:textId="77777777" w:rsidR="00B902EB" w:rsidRPr="002D032D" w:rsidRDefault="00B902EB" w:rsidP="00B902EB">
      <w:pPr>
        <w:ind w:left="720"/>
        <w:rPr>
          <w:i/>
          <w:sz w:val="24"/>
          <w:szCs w:val="24"/>
        </w:rPr>
      </w:pPr>
      <w:r w:rsidRPr="002D032D">
        <w:rPr>
          <w:i/>
          <w:sz w:val="24"/>
          <w:szCs w:val="24"/>
        </w:rPr>
        <w:t>Note—these are just suggestions to start your discussion. You may also wish to use the time to ask your partner state any questions you have for them based on the gallery walk or their presentations/comments thus far in the Peer Exchange!</w:t>
      </w:r>
    </w:p>
    <w:p w14:paraId="455D5F26" w14:textId="77777777" w:rsidR="003A5FA0" w:rsidRPr="002D032D" w:rsidRDefault="00A92027" w:rsidP="00A92027">
      <w:pPr>
        <w:rPr>
          <w:sz w:val="24"/>
          <w:szCs w:val="24"/>
        </w:rPr>
      </w:pPr>
      <w:r w:rsidRPr="002D032D">
        <w:rPr>
          <w:sz w:val="24"/>
          <w:szCs w:val="24"/>
        </w:rPr>
        <w:t xml:space="preserve">States use a very wide range of mechanisms to </w:t>
      </w:r>
      <w:r w:rsidR="007E45FD" w:rsidRPr="002D032D">
        <w:rPr>
          <w:sz w:val="24"/>
          <w:szCs w:val="24"/>
        </w:rPr>
        <w:t>garner the resources they need to support early childhood services. Discuss with your partner state:</w:t>
      </w:r>
    </w:p>
    <w:p w14:paraId="2A18134A" w14:textId="60281838" w:rsidR="007E45FD" w:rsidRPr="002D032D" w:rsidRDefault="007E45FD" w:rsidP="007E45FD">
      <w:pPr>
        <w:pStyle w:val="ListParagraph"/>
        <w:numPr>
          <w:ilvl w:val="0"/>
          <w:numId w:val="7"/>
        </w:numPr>
        <w:rPr>
          <w:sz w:val="24"/>
          <w:szCs w:val="24"/>
        </w:rPr>
      </w:pPr>
      <w:r w:rsidRPr="002D032D">
        <w:rPr>
          <w:sz w:val="24"/>
          <w:szCs w:val="24"/>
        </w:rPr>
        <w:t xml:space="preserve">What approach/strategy has been most successful thus far in your state in garnering increased resources for </w:t>
      </w:r>
      <w:r w:rsidR="00B52461" w:rsidRPr="002D032D">
        <w:rPr>
          <w:sz w:val="24"/>
          <w:szCs w:val="24"/>
        </w:rPr>
        <w:t xml:space="preserve">high quality </w:t>
      </w:r>
      <w:r w:rsidRPr="002D032D">
        <w:rPr>
          <w:sz w:val="24"/>
          <w:szCs w:val="24"/>
        </w:rPr>
        <w:t>pre-k</w:t>
      </w:r>
      <w:r w:rsidR="00B52461" w:rsidRPr="002D032D">
        <w:rPr>
          <w:sz w:val="24"/>
          <w:szCs w:val="24"/>
        </w:rPr>
        <w:t xml:space="preserve"> and/or</w:t>
      </w:r>
      <w:r w:rsidRPr="002D032D">
        <w:rPr>
          <w:sz w:val="24"/>
          <w:szCs w:val="24"/>
        </w:rPr>
        <w:t xml:space="preserve"> other early childhood services?</w:t>
      </w:r>
    </w:p>
    <w:p w14:paraId="00B082A6" w14:textId="77777777" w:rsidR="00B52461" w:rsidRPr="002D032D" w:rsidRDefault="00B52461" w:rsidP="007E45FD">
      <w:pPr>
        <w:pStyle w:val="ListParagraph"/>
        <w:numPr>
          <w:ilvl w:val="0"/>
          <w:numId w:val="7"/>
        </w:numPr>
        <w:rPr>
          <w:sz w:val="24"/>
          <w:szCs w:val="24"/>
        </w:rPr>
      </w:pPr>
      <w:r w:rsidRPr="002D032D">
        <w:rPr>
          <w:sz w:val="24"/>
          <w:szCs w:val="24"/>
        </w:rPr>
        <w:t>Which funding sources in your state are more readily available for braiding? Which are the most challenging sources? What are those barriers?</w:t>
      </w:r>
    </w:p>
    <w:p w14:paraId="34A4F14D" w14:textId="400DE980" w:rsidR="00F75296" w:rsidRPr="002D032D" w:rsidRDefault="00F75296" w:rsidP="007E45FD">
      <w:pPr>
        <w:pStyle w:val="ListParagraph"/>
        <w:numPr>
          <w:ilvl w:val="0"/>
          <w:numId w:val="7"/>
        </w:numPr>
        <w:rPr>
          <w:sz w:val="24"/>
          <w:szCs w:val="24"/>
        </w:rPr>
      </w:pPr>
      <w:r w:rsidRPr="002D032D">
        <w:rPr>
          <w:sz w:val="24"/>
          <w:szCs w:val="24"/>
        </w:rPr>
        <w:t xml:space="preserve">How have you been able to use the PDG funding </w:t>
      </w:r>
      <w:r w:rsidR="00370D37" w:rsidRPr="002D032D">
        <w:rPr>
          <w:sz w:val="24"/>
          <w:szCs w:val="24"/>
        </w:rPr>
        <w:t>in combination with other funds to support high-quality programs? What successes and challenges have you had in monitoring programs that blend and braid PDG funds?</w:t>
      </w:r>
    </w:p>
    <w:p w14:paraId="0E90D979" w14:textId="77777777" w:rsidR="007E45FD" w:rsidRPr="002D032D" w:rsidRDefault="007E45FD" w:rsidP="007E45FD">
      <w:pPr>
        <w:pStyle w:val="ListParagraph"/>
        <w:numPr>
          <w:ilvl w:val="0"/>
          <w:numId w:val="7"/>
        </w:numPr>
        <w:rPr>
          <w:sz w:val="24"/>
          <w:szCs w:val="24"/>
        </w:rPr>
      </w:pPr>
      <w:r w:rsidRPr="002D032D">
        <w:rPr>
          <w:sz w:val="24"/>
          <w:szCs w:val="24"/>
        </w:rPr>
        <w:t>What new approaches to incr</w:t>
      </w:r>
      <w:r w:rsidR="00B902EB" w:rsidRPr="002D032D">
        <w:rPr>
          <w:sz w:val="24"/>
          <w:szCs w:val="24"/>
        </w:rPr>
        <w:t>easing financing for full scale-</w:t>
      </w:r>
      <w:r w:rsidRPr="002D032D">
        <w:rPr>
          <w:sz w:val="24"/>
          <w:szCs w:val="24"/>
        </w:rPr>
        <w:t>up are you considering in your state, if any?</w:t>
      </w:r>
    </w:p>
    <w:p w14:paraId="65F3AF27" w14:textId="77777777" w:rsidR="00B902EB" w:rsidRPr="002D032D" w:rsidRDefault="00B902EB" w:rsidP="00B902EB">
      <w:pPr>
        <w:rPr>
          <w:sz w:val="24"/>
          <w:szCs w:val="24"/>
        </w:rPr>
      </w:pPr>
    </w:p>
    <w:p w14:paraId="50935959" w14:textId="77777777" w:rsidR="00B902EB" w:rsidRPr="002D032D" w:rsidRDefault="00B902EB" w:rsidP="00B902EB">
      <w:pPr>
        <w:rPr>
          <w:sz w:val="24"/>
          <w:szCs w:val="24"/>
        </w:rPr>
      </w:pPr>
      <w:r w:rsidRPr="002D032D">
        <w:rPr>
          <w:sz w:val="24"/>
          <w:szCs w:val="24"/>
        </w:rPr>
        <w:t>Partner State</w:t>
      </w:r>
      <w:r w:rsidR="00AF7F1B" w:rsidRPr="002D032D">
        <w:rPr>
          <w:sz w:val="24"/>
          <w:szCs w:val="24"/>
        </w:rPr>
        <w:t xml:space="preserve"> (Round 2a)</w:t>
      </w:r>
      <w:r w:rsidRPr="002D032D">
        <w:rPr>
          <w:sz w:val="24"/>
          <w:szCs w:val="24"/>
        </w:rPr>
        <w:t>: ________________________________________</w:t>
      </w:r>
    </w:p>
    <w:p w14:paraId="3FD79C53" w14:textId="77777777" w:rsidR="00B902EB" w:rsidRPr="002D032D" w:rsidRDefault="00B902EB" w:rsidP="00B902EB">
      <w:pPr>
        <w:rPr>
          <w:sz w:val="24"/>
          <w:szCs w:val="24"/>
        </w:rPr>
      </w:pPr>
      <w:r w:rsidRPr="002D032D">
        <w:rPr>
          <w:sz w:val="24"/>
          <w:szCs w:val="24"/>
        </w:rPr>
        <w:t>Notes:</w:t>
      </w:r>
    </w:p>
    <w:p w14:paraId="4D94F2B2" w14:textId="77777777" w:rsidR="00B902EB" w:rsidRPr="002D032D" w:rsidRDefault="00B902EB" w:rsidP="00B902EB">
      <w:pPr>
        <w:rPr>
          <w:sz w:val="24"/>
          <w:szCs w:val="24"/>
        </w:rPr>
      </w:pPr>
    </w:p>
    <w:p w14:paraId="662F68A2" w14:textId="77777777" w:rsidR="00B902EB" w:rsidRPr="002D032D" w:rsidRDefault="00B902EB">
      <w:pPr>
        <w:rPr>
          <w:sz w:val="24"/>
          <w:szCs w:val="24"/>
        </w:rPr>
      </w:pPr>
      <w:r w:rsidRPr="002D032D">
        <w:rPr>
          <w:sz w:val="24"/>
          <w:szCs w:val="24"/>
        </w:rPr>
        <w:br w:type="page"/>
      </w:r>
    </w:p>
    <w:p w14:paraId="54A26741" w14:textId="549B4CF1" w:rsidR="00AF7F1B" w:rsidRPr="002D032D" w:rsidRDefault="001969EA" w:rsidP="001969EA">
      <w:pPr>
        <w:shd w:val="clear" w:color="auto" w:fill="C6D9F1" w:themeFill="text2" w:themeFillTint="33"/>
        <w:rPr>
          <w:sz w:val="24"/>
          <w:szCs w:val="24"/>
        </w:rPr>
      </w:pPr>
      <w:r>
        <w:rPr>
          <w:b/>
          <w:sz w:val="24"/>
          <w:szCs w:val="24"/>
        </w:rPr>
        <w:lastRenderedPageBreak/>
        <w:t xml:space="preserve">11:00-11:30, </w:t>
      </w:r>
      <w:r w:rsidR="0070730C" w:rsidRPr="002D032D">
        <w:rPr>
          <w:b/>
          <w:sz w:val="24"/>
          <w:szCs w:val="24"/>
        </w:rPr>
        <w:t xml:space="preserve">Questions for </w:t>
      </w:r>
      <w:r w:rsidR="00635D04" w:rsidRPr="002D032D">
        <w:rPr>
          <w:b/>
          <w:sz w:val="24"/>
          <w:szCs w:val="24"/>
        </w:rPr>
        <w:t>Role-alike discussions</w:t>
      </w:r>
      <w:r w:rsidR="0070730C" w:rsidRPr="002D032D">
        <w:rPr>
          <w:sz w:val="24"/>
          <w:szCs w:val="24"/>
        </w:rPr>
        <w:t xml:space="preserve"> (Wed morning)</w:t>
      </w:r>
    </w:p>
    <w:p w14:paraId="7F9E4A0F" w14:textId="77777777" w:rsidR="0082656C" w:rsidRPr="002D032D" w:rsidRDefault="0082656C" w:rsidP="00B902EB">
      <w:pPr>
        <w:rPr>
          <w:i/>
          <w:sz w:val="24"/>
          <w:szCs w:val="24"/>
        </w:rPr>
      </w:pPr>
      <w:r w:rsidRPr="002D032D">
        <w:rPr>
          <w:i/>
          <w:sz w:val="24"/>
          <w:szCs w:val="24"/>
        </w:rPr>
        <w:t>Suggested discussion questions for:</w:t>
      </w:r>
    </w:p>
    <w:p w14:paraId="768C1CDA" w14:textId="77777777" w:rsidR="00635D04" w:rsidRPr="002D032D" w:rsidRDefault="00635D04" w:rsidP="00B902EB">
      <w:pPr>
        <w:rPr>
          <w:sz w:val="24"/>
          <w:szCs w:val="24"/>
        </w:rPr>
      </w:pPr>
      <w:r w:rsidRPr="002D032D">
        <w:rPr>
          <w:sz w:val="24"/>
          <w:szCs w:val="24"/>
        </w:rPr>
        <w:t>State pre-k directors</w:t>
      </w:r>
    </w:p>
    <w:p w14:paraId="783BDDB0" w14:textId="77777777" w:rsidR="00635D04" w:rsidRPr="002D032D" w:rsidRDefault="001F0669" w:rsidP="0082656C">
      <w:pPr>
        <w:pStyle w:val="ListParagraph"/>
        <w:numPr>
          <w:ilvl w:val="0"/>
          <w:numId w:val="8"/>
        </w:numPr>
        <w:rPr>
          <w:sz w:val="24"/>
          <w:szCs w:val="24"/>
        </w:rPr>
      </w:pPr>
      <w:r w:rsidRPr="002D032D">
        <w:rPr>
          <w:sz w:val="24"/>
          <w:szCs w:val="24"/>
        </w:rPr>
        <w:t>What works well and what doesn’t about the way you distribute funding for state pre-k?</w:t>
      </w:r>
    </w:p>
    <w:p w14:paraId="2BB4AAF1" w14:textId="77777777" w:rsidR="001F0669" w:rsidRPr="002D032D" w:rsidRDefault="001F0669" w:rsidP="0082656C">
      <w:pPr>
        <w:pStyle w:val="ListParagraph"/>
        <w:numPr>
          <w:ilvl w:val="0"/>
          <w:numId w:val="8"/>
        </w:numPr>
        <w:rPr>
          <w:sz w:val="24"/>
          <w:szCs w:val="24"/>
        </w:rPr>
      </w:pPr>
      <w:r w:rsidRPr="002D032D">
        <w:rPr>
          <w:sz w:val="24"/>
          <w:szCs w:val="24"/>
        </w:rPr>
        <w:t>What new options (if any) are you investigating in your state for expanding resources for early childhood?</w:t>
      </w:r>
    </w:p>
    <w:p w14:paraId="4D0E98B8" w14:textId="77777777" w:rsidR="00635D04" w:rsidRPr="002D032D" w:rsidRDefault="00635D04" w:rsidP="00B902EB">
      <w:pPr>
        <w:rPr>
          <w:sz w:val="24"/>
          <w:szCs w:val="24"/>
        </w:rPr>
      </w:pPr>
      <w:r w:rsidRPr="002D032D">
        <w:rPr>
          <w:sz w:val="24"/>
          <w:szCs w:val="24"/>
        </w:rPr>
        <w:t>State finance staff</w:t>
      </w:r>
    </w:p>
    <w:p w14:paraId="4405BB63" w14:textId="77777777" w:rsidR="001F0669" w:rsidRPr="002D032D" w:rsidRDefault="001F0669" w:rsidP="001F0669">
      <w:pPr>
        <w:pStyle w:val="ListParagraph"/>
        <w:numPr>
          <w:ilvl w:val="0"/>
          <w:numId w:val="8"/>
        </w:numPr>
        <w:rPr>
          <w:sz w:val="24"/>
          <w:szCs w:val="24"/>
        </w:rPr>
      </w:pPr>
      <w:r w:rsidRPr="002D032D">
        <w:rPr>
          <w:sz w:val="24"/>
          <w:szCs w:val="24"/>
        </w:rPr>
        <w:t>What works well and what doesn’t about the way you distribute funding for state pre-k?</w:t>
      </w:r>
    </w:p>
    <w:p w14:paraId="2AF29810" w14:textId="77777777" w:rsidR="001F0669" w:rsidRPr="002D032D" w:rsidRDefault="001F0669" w:rsidP="001F0669">
      <w:pPr>
        <w:pStyle w:val="ListParagraph"/>
        <w:numPr>
          <w:ilvl w:val="0"/>
          <w:numId w:val="8"/>
        </w:numPr>
        <w:rPr>
          <w:sz w:val="24"/>
          <w:szCs w:val="24"/>
        </w:rPr>
      </w:pPr>
      <w:r w:rsidRPr="002D032D">
        <w:rPr>
          <w:sz w:val="24"/>
          <w:szCs w:val="24"/>
        </w:rPr>
        <w:t>Are there any financing problems that you think need to be “fixed” before scaling up high-quality early childhood services in your state?</w:t>
      </w:r>
    </w:p>
    <w:p w14:paraId="37C06226" w14:textId="77777777" w:rsidR="001F0669" w:rsidRPr="002D032D" w:rsidRDefault="00C81E4B" w:rsidP="001F0669">
      <w:pPr>
        <w:pStyle w:val="ListParagraph"/>
        <w:numPr>
          <w:ilvl w:val="0"/>
          <w:numId w:val="8"/>
        </w:numPr>
        <w:rPr>
          <w:sz w:val="24"/>
          <w:szCs w:val="24"/>
        </w:rPr>
      </w:pPr>
      <w:r w:rsidRPr="002D032D">
        <w:rPr>
          <w:sz w:val="24"/>
          <w:szCs w:val="24"/>
        </w:rPr>
        <w:t>What financing mechanisms do you think will be most effective for scaling up high-quality early childhood services in your state?</w:t>
      </w:r>
    </w:p>
    <w:p w14:paraId="6A821874" w14:textId="77777777" w:rsidR="00635D04" w:rsidRPr="002D032D" w:rsidRDefault="00635D04" w:rsidP="00B902EB">
      <w:pPr>
        <w:rPr>
          <w:sz w:val="24"/>
          <w:szCs w:val="24"/>
        </w:rPr>
      </w:pPr>
      <w:r w:rsidRPr="002D032D">
        <w:rPr>
          <w:sz w:val="24"/>
          <w:szCs w:val="24"/>
        </w:rPr>
        <w:t>Local program staff</w:t>
      </w:r>
    </w:p>
    <w:p w14:paraId="1BF11361" w14:textId="77777777" w:rsidR="00F93CF2" w:rsidRPr="002D032D" w:rsidRDefault="00F93CF2" w:rsidP="00F93CF2">
      <w:pPr>
        <w:pStyle w:val="ListParagraph"/>
        <w:numPr>
          <w:ilvl w:val="0"/>
          <w:numId w:val="8"/>
        </w:numPr>
        <w:rPr>
          <w:sz w:val="24"/>
          <w:szCs w:val="24"/>
        </w:rPr>
      </w:pPr>
      <w:r w:rsidRPr="002D032D">
        <w:rPr>
          <w:sz w:val="24"/>
          <w:szCs w:val="24"/>
        </w:rPr>
        <w:t>What sources of funds are you drawing upon to operate high quality early childhood programs?</w:t>
      </w:r>
    </w:p>
    <w:p w14:paraId="0A811FAC" w14:textId="77777777" w:rsidR="00F93CF2" w:rsidRPr="002D032D" w:rsidRDefault="00F93CF2" w:rsidP="00F93CF2">
      <w:pPr>
        <w:pStyle w:val="ListParagraph"/>
        <w:numPr>
          <w:ilvl w:val="0"/>
          <w:numId w:val="8"/>
        </w:numPr>
        <w:rPr>
          <w:sz w:val="24"/>
          <w:szCs w:val="24"/>
        </w:rPr>
      </w:pPr>
      <w:r w:rsidRPr="002D032D">
        <w:rPr>
          <w:sz w:val="24"/>
          <w:szCs w:val="24"/>
        </w:rPr>
        <w:t>What fiscal barriers have you encountered to efficiently operating high quality programs?</w:t>
      </w:r>
    </w:p>
    <w:p w14:paraId="16A8BC24" w14:textId="77777777" w:rsidR="00F93CF2" w:rsidRPr="002D032D" w:rsidRDefault="00F93CF2" w:rsidP="00F93CF2">
      <w:pPr>
        <w:pStyle w:val="ListParagraph"/>
        <w:numPr>
          <w:ilvl w:val="0"/>
          <w:numId w:val="8"/>
        </w:numPr>
        <w:rPr>
          <w:sz w:val="24"/>
          <w:szCs w:val="24"/>
        </w:rPr>
      </w:pPr>
      <w:r w:rsidRPr="002D032D">
        <w:rPr>
          <w:sz w:val="24"/>
          <w:szCs w:val="24"/>
        </w:rPr>
        <w:t>What are some strategies that have helped you be successful in navigating the complex fiscal environment of early childhood?</w:t>
      </w:r>
    </w:p>
    <w:p w14:paraId="62465C76" w14:textId="77777777" w:rsidR="00C81E4B" w:rsidRPr="002D032D" w:rsidRDefault="00C81E4B" w:rsidP="00C81E4B">
      <w:pPr>
        <w:rPr>
          <w:sz w:val="24"/>
          <w:szCs w:val="24"/>
        </w:rPr>
      </w:pPr>
      <w:r w:rsidRPr="002D032D">
        <w:rPr>
          <w:sz w:val="24"/>
          <w:szCs w:val="24"/>
        </w:rPr>
        <w:t>Notes:</w:t>
      </w:r>
    </w:p>
    <w:p w14:paraId="4055FB3A" w14:textId="77777777" w:rsidR="00C81E4B" w:rsidRPr="002D032D" w:rsidRDefault="00C81E4B" w:rsidP="00C81E4B">
      <w:pPr>
        <w:rPr>
          <w:sz w:val="24"/>
          <w:szCs w:val="24"/>
        </w:rPr>
      </w:pPr>
    </w:p>
    <w:p w14:paraId="3D93AA2D" w14:textId="77777777" w:rsidR="00F338C1" w:rsidRPr="002D032D" w:rsidRDefault="00F338C1">
      <w:pPr>
        <w:rPr>
          <w:sz w:val="24"/>
          <w:szCs w:val="24"/>
        </w:rPr>
      </w:pPr>
      <w:r w:rsidRPr="002D032D">
        <w:rPr>
          <w:sz w:val="24"/>
          <w:szCs w:val="24"/>
        </w:rPr>
        <w:br w:type="page"/>
      </w:r>
    </w:p>
    <w:p w14:paraId="13402D7E" w14:textId="77777777" w:rsidR="002D032D" w:rsidRPr="002D032D" w:rsidRDefault="002D032D" w:rsidP="009C7E1A">
      <w:pPr>
        <w:rPr>
          <w:b/>
          <w:sz w:val="24"/>
          <w:szCs w:val="24"/>
        </w:rPr>
      </w:pPr>
    </w:p>
    <w:p w14:paraId="77E3BD7E" w14:textId="64E39C28" w:rsidR="009C7E1A" w:rsidRPr="002D032D" w:rsidRDefault="001969EA" w:rsidP="001969EA">
      <w:pPr>
        <w:shd w:val="clear" w:color="auto" w:fill="C6D9F1" w:themeFill="text2" w:themeFillTint="33"/>
        <w:rPr>
          <w:b/>
          <w:sz w:val="24"/>
          <w:szCs w:val="24"/>
        </w:rPr>
      </w:pPr>
      <w:r>
        <w:rPr>
          <w:b/>
          <w:sz w:val="24"/>
          <w:szCs w:val="24"/>
        </w:rPr>
        <w:t xml:space="preserve">1:00-2:00 PM, </w:t>
      </w:r>
      <w:r w:rsidR="009C7E1A" w:rsidRPr="002D032D">
        <w:rPr>
          <w:b/>
          <w:sz w:val="24"/>
          <w:szCs w:val="24"/>
        </w:rPr>
        <w:t>Strategies to Maximize and Leverage Funds to Increase Quality and Access (Wed. afternoon)</w:t>
      </w:r>
    </w:p>
    <w:p w14:paraId="76E977CB" w14:textId="77777777" w:rsidR="009C7E1A" w:rsidRPr="002D032D" w:rsidRDefault="002E7992" w:rsidP="009C7E1A">
      <w:pPr>
        <w:rPr>
          <w:b/>
          <w:sz w:val="24"/>
          <w:szCs w:val="24"/>
        </w:rPr>
      </w:pPr>
      <w:r w:rsidRPr="002D032D">
        <w:rPr>
          <w:b/>
          <w:sz w:val="24"/>
          <w:szCs w:val="24"/>
        </w:rPr>
        <w:t>Panel Presentations</w:t>
      </w:r>
    </w:p>
    <w:p w14:paraId="75A58BAC" w14:textId="77777777" w:rsidR="002E7992" w:rsidRPr="002D032D" w:rsidRDefault="002E7992" w:rsidP="009C7E1A">
      <w:pPr>
        <w:rPr>
          <w:sz w:val="24"/>
          <w:szCs w:val="24"/>
        </w:rPr>
      </w:pPr>
      <w:r w:rsidRPr="002D032D">
        <w:rPr>
          <w:sz w:val="24"/>
          <w:szCs w:val="24"/>
        </w:rPr>
        <w:t>Notes:</w:t>
      </w:r>
    </w:p>
    <w:p w14:paraId="6AEC3919" w14:textId="77777777" w:rsidR="002E7992" w:rsidRPr="002D032D" w:rsidRDefault="002E7992" w:rsidP="00D23066">
      <w:pPr>
        <w:spacing w:line="480" w:lineRule="auto"/>
        <w:rPr>
          <w:rFonts w:eastAsia="Calibri" w:cs="Times New Roman"/>
          <w:b/>
          <w:sz w:val="24"/>
          <w:szCs w:val="24"/>
        </w:rPr>
      </w:pPr>
      <w:r w:rsidRPr="002D032D">
        <w:rPr>
          <w:rFonts w:eastAsia="Calibri" w:cs="Times New Roman"/>
          <w:b/>
          <w:sz w:val="24"/>
          <w:szCs w:val="24"/>
        </w:rPr>
        <w:br/>
      </w:r>
    </w:p>
    <w:p w14:paraId="0357586A" w14:textId="77777777" w:rsidR="002E7992" w:rsidRPr="002D032D" w:rsidRDefault="002E7992">
      <w:pPr>
        <w:rPr>
          <w:rFonts w:eastAsia="Calibri" w:cs="Times New Roman"/>
          <w:b/>
          <w:sz w:val="24"/>
          <w:szCs w:val="24"/>
        </w:rPr>
      </w:pPr>
      <w:r w:rsidRPr="002D032D">
        <w:rPr>
          <w:rFonts w:eastAsia="Calibri" w:cs="Times New Roman"/>
          <w:b/>
          <w:sz w:val="24"/>
          <w:szCs w:val="24"/>
        </w:rPr>
        <w:br w:type="page"/>
      </w:r>
    </w:p>
    <w:p w14:paraId="48E79660" w14:textId="0AEA85DF" w:rsidR="00D23066" w:rsidRPr="002D032D" w:rsidRDefault="001969EA" w:rsidP="001969EA">
      <w:pPr>
        <w:shd w:val="clear" w:color="auto" w:fill="C6D9F1" w:themeFill="text2" w:themeFillTint="33"/>
        <w:spacing w:line="480" w:lineRule="auto"/>
        <w:rPr>
          <w:rFonts w:eastAsia="Calibri" w:cs="Times New Roman"/>
          <w:b/>
          <w:sz w:val="24"/>
          <w:szCs w:val="24"/>
        </w:rPr>
      </w:pPr>
      <w:bookmarkStart w:id="0" w:name="_GoBack"/>
      <w:bookmarkEnd w:id="0"/>
      <w:r>
        <w:rPr>
          <w:rFonts w:eastAsia="Calibri" w:cs="Times New Roman"/>
          <w:b/>
          <w:sz w:val="24"/>
          <w:szCs w:val="24"/>
        </w:rPr>
        <w:lastRenderedPageBreak/>
        <w:t xml:space="preserve">2:00-2:30: </w:t>
      </w:r>
      <w:r w:rsidR="002E7992" w:rsidRPr="002D032D">
        <w:rPr>
          <w:rFonts w:eastAsia="Calibri" w:cs="Times New Roman"/>
          <w:b/>
          <w:sz w:val="24"/>
          <w:szCs w:val="24"/>
        </w:rPr>
        <w:t>Cross-State Sharing—Round 3</w:t>
      </w:r>
      <w:r w:rsidR="0070730C" w:rsidRPr="002D032D">
        <w:rPr>
          <w:rFonts w:eastAsia="Calibri" w:cs="Times New Roman"/>
          <w:b/>
          <w:sz w:val="24"/>
          <w:szCs w:val="24"/>
        </w:rPr>
        <w:t xml:space="preserve"> (Wed. Afternoon)</w:t>
      </w:r>
    </w:p>
    <w:p w14:paraId="7780BFBB" w14:textId="77777777" w:rsidR="00261A31" w:rsidRPr="002D032D" w:rsidRDefault="00261A31" w:rsidP="00261A31">
      <w:pPr>
        <w:ind w:left="720"/>
        <w:rPr>
          <w:i/>
          <w:sz w:val="24"/>
          <w:szCs w:val="24"/>
        </w:rPr>
      </w:pPr>
      <w:r w:rsidRPr="002D032D">
        <w:rPr>
          <w:i/>
          <w:sz w:val="24"/>
          <w:szCs w:val="24"/>
        </w:rPr>
        <w:t>Note—these are just suggestions to start your discussion. You may also wish to use the time to ask your partner state any questions you have for them based on the gallery walk or their presentations/comments thus far in the Peer Exchange!</w:t>
      </w:r>
    </w:p>
    <w:p w14:paraId="2148677D" w14:textId="77777777" w:rsidR="002E7992" w:rsidRPr="002D032D" w:rsidRDefault="00261A31" w:rsidP="00261A31">
      <w:pPr>
        <w:spacing w:line="240" w:lineRule="auto"/>
        <w:rPr>
          <w:rFonts w:eastAsia="Calibri" w:cs="Times New Roman"/>
          <w:sz w:val="24"/>
          <w:szCs w:val="24"/>
        </w:rPr>
      </w:pPr>
      <w:r w:rsidRPr="002D032D">
        <w:rPr>
          <w:rFonts w:eastAsia="Calibri" w:cs="Times New Roman"/>
          <w:sz w:val="24"/>
          <w:szCs w:val="24"/>
        </w:rPr>
        <w:t xml:space="preserve">Supporting local communities to efficiently blend and braid funding for high-quality programs is challenging for all states. Barriers may include inflexible federal rules and restrictive state statutes, as well as </w:t>
      </w:r>
      <w:r w:rsidR="00A54A52" w:rsidRPr="002D032D">
        <w:rPr>
          <w:rFonts w:eastAsia="Calibri" w:cs="Times New Roman"/>
          <w:sz w:val="24"/>
          <w:szCs w:val="24"/>
        </w:rPr>
        <w:t xml:space="preserve">a lack of fiscal management capacity at the local level. </w:t>
      </w:r>
    </w:p>
    <w:p w14:paraId="71B6F84E" w14:textId="77777777" w:rsidR="00A54A52" w:rsidRPr="002D032D" w:rsidRDefault="00A54A52" w:rsidP="00261A31">
      <w:pPr>
        <w:spacing w:line="240" w:lineRule="auto"/>
        <w:rPr>
          <w:rFonts w:eastAsia="Calibri" w:cs="Times New Roman"/>
          <w:sz w:val="24"/>
          <w:szCs w:val="24"/>
        </w:rPr>
      </w:pPr>
      <w:r w:rsidRPr="002D032D">
        <w:rPr>
          <w:rFonts w:eastAsia="Calibri" w:cs="Times New Roman"/>
          <w:sz w:val="24"/>
          <w:szCs w:val="24"/>
        </w:rPr>
        <w:t>Share with your partner state:</w:t>
      </w:r>
    </w:p>
    <w:p w14:paraId="1360B6A2" w14:textId="77777777" w:rsidR="00A54A52" w:rsidRPr="002D032D" w:rsidRDefault="00A54A52" w:rsidP="00A54A52">
      <w:pPr>
        <w:pStyle w:val="ListParagraph"/>
        <w:numPr>
          <w:ilvl w:val="0"/>
          <w:numId w:val="7"/>
        </w:numPr>
        <w:spacing w:line="240" w:lineRule="auto"/>
        <w:rPr>
          <w:rFonts w:eastAsia="Calibri" w:cs="Times New Roman"/>
          <w:sz w:val="24"/>
          <w:szCs w:val="24"/>
        </w:rPr>
      </w:pPr>
      <w:r w:rsidRPr="002D032D">
        <w:rPr>
          <w:rFonts w:eastAsia="Calibri" w:cs="Times New Roman"/>
          <w:sz w:val="24"/>
          <w:szCs w:val="24"/>
        </w:rPr>
        <w:t>What are some strategies that you have used in your state that have been especially successful in supporting efficient blending and braiding?</w:t>
      </w:r>
    </w:p>
    <w:p w14:paraId="004B26B8" w14:textId="77777777" w:rsidR="00A54A52" w:rsidRPr="002D032D" w:rsidRDefault="00A54A52" w:rsidP="00A54A52">
      <w:pPr>
        <w:pStyle w:val="ListParagraph"/>
        <w:numPr>
          <w:ilvl w:val="0"/>
          <w:numId w:val="7"/>
        </w:numPr>
        <w:spacing w:line="240" w:lineRule="auto"/>
        <w:rPr>
          <w:rFonts w:eastAsia="Calibri" w:cs="Times New Roman"/>
          <w:sz w:val="24"/>
          <w:szCs w:val="24"/>
        </w:rPr>
      </w:pPr>
      <w:r w:rsidRPr="002D032D">
        <w:rPr>
          <w:rFonts w:eastAsia="Calibri" w:cs="Times New Roman"/>
          <w:sz w:val="24"/>
          <w:szCs w:val="24"/>
        </w:rPr>
        <w:t>Are there any tools or resources that you have provided to local partners that have been useful?</w:t>
      </w:r>
    </w:p>
    <w:p w14:paraId="5E19075B" w14:textId="77777777" w:rsidR="00A54A52" w:rsidRPr="002D032D" w:rsidRDefault="00BB27C1" w:rsidP="00A54A52">
      <w:pPr>
        <w:pStyle w:val="ListParagraph"/>
        <w:numPr>
          <w:ilvl w:val="0"/>
          <w:numId w:val="7"/>
        </w:numPr>
        <w:spacing w:line="240" w:lineRule="auto"/>
        <w:rPr>
          <w:rFonts w:eastAsia="Calibri" w:cs="Times New Roman"/>
          <w:sz w:val="24"/>
          <w:szCs w:val="24"/>
        </w:rPr>
      </w:pPr>
      <w:r w:rsidRPr="002D032D">
        <w:rPr>
          <w:rFonts w:eastAsia="Calibri" w:cs="Times New Roman"/>
          <w:sz w:val="24"/>
          <w:szCs w:val="24"/>
        </w:rPr>
        <w:t xml:space="preserve">To what extent have you been able to successfully integrate IDEA Part B, </w:t>
      </w:r>
      <w:r w:rsidR="002A7E3E" w:rsidRPr="002D032D">
        <w:rPr>
          <w:rFonts w:eastAsia="Calibri" w:cs="Times New Roman"/>
          <w:sz w:val="24"/>
          <w:szCs w:val="24"/>
        </w:rPr>
        <w:t xml:space="preserve">Title I, </w:t>
      </w:r>
      <w:r w:rsidRPr="002D032D">
        <w:rPr>
          <w:rFonts w:eastAsia="Calibri" w:cs="Times New Roman"/>
          <w:sz w:val="24"/>
          <w:szCs w:val="24"/>
        </w:rPr>
        <w:t>Head Start, and/or child care funding into your plan for financing high quality preschool? What makes that work?</w:t>
      </w:r>
    </w:p>
    <w:p w14:paraId="013C15D7" w14:textId="77777777" w:rsidR="00BB27C1" w:rsidRPr="002D032D" w:rsidRDefault="00BB27C1" w:rsidP="00BB27C1">
      <w:pPr>
        <w:spacing w:line="240" w:lineRule="auto"/>
        <w:rPr>
          <w:rFonts w:eastAsia="Calibri" w:cs="Times New Roman"/>
          <w:sz w:val="24"/>
          <w:szCs w:val="24"/>
        </w:rPr>
      </w:pPr>
    </w:p>
    <w:p w14:paraId="57F4E893" w14:textId="77777777" w:rsidR="0051322C" w:rsidRPr="002D032D" w:rsidRDefault="0051322C" w:rsidP="0051322C">
      <w:pPr>
        <w:rPr>
          <w:sz w:val="24"/>
          <w:szCs w:val="24"/>
        </w:rPr>
      </w:pPr>
    </w:p>
    <w:sectPr w:rsidR="0051322C" w:rsidRPr="002D032D" w:rsidSect="001A540A">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72430" w15:done="0"/>
  <w15:commentEx w15:paraId="547435D4" w15:done="0"/>
  <w15:commentEx w15:paraId="0941F18B" w15:done="0"/>
  <w15:commentEx w15:paraId="41DC07B6" w15:done="0"/>
  <w15:commentEx w15:paraId="31209D05" w15:done="0"/>
  <w15:commentEx w15:paraId="4B34A2BB" w15:done="0"/>
  <w15:commentEx w15:paraId="3D53B8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1E42" w14:textId="77777777" w:rsidR="006F375C" w:rsidRDefault="006F375C" w:rsidP="002D032D">
      <w:pPr>
        <w:spacing w:after="0" w:line="240" w:lineRule="auto"/>
      </w:pPr>
      <w:r>
        <w:separator/>
      </w:r>
    </w:p>
  </w:endnote>
  <w:endnote w:type="continuationSeparator" w:id="0">
    <w:p w14:paraId="7D587BDF" w14:textId="77777777" w:rsidR="006F375C" w:rsidRDefault="006F375C" w:rsidP="002D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07468"/>
      <w:docPartObj>
        <w:docPartGallery w:val="Page Numbers (Bottom of Page)"/>
        <w:docPartUnique/>
      </w:docPartObj>
    </w:sdtPr>
    <w:sdtEndPr>
      <w:rPr>
        <w:noProof/>
      </w:rPr>
    </w:sdtEndPr>
    <w:sdtContent>
      <w:p w14:paraId="6F23500B" w14:textId="1F36A6E6" w:rsidR="001969EA" w:rsidRDefault="001969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17E3743" w14:textId="77777777" w:rsidR="001969EA" w:rsidRDefault="0019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DD2DC" w14:textId="77777777" w:rsidR="006F375C" w:rsidRDefault="006F375C" w:rsidP="002D032D">
      <w:pPr>
        <w:spacing w:after="0" w:line="240" w:lineRule="auto"/>
      </w:pPr>
      <w:r>
        <w:separator/>
      </w:r>
    </w:p>
  </w:footnote>
  <w:footnote w:type="continuationSeparator" w:id="0">
    <w:p w14:paraId="01602B40" w14:textId="77777777" w:rsidR="006F375C" w:rsidRDefault="006F375C" w:rsidP="002D0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8820" w14:textId="1862B368" w:rsidR="002D032D" w:rsidRDefault="002D032D" w:rsidP="002D032D">
    <w:pPr>
      <w:pStyle w:val="Header"/>
      <w:jc w:val="center"/>
    </w:pPr>
    <w:r>
      <w:rPr>
        <w:noProof/>
      </w:rPr>
      <w:drawing>
        <wp:inline distT="0" distB="0" distL="0" distR="0" wp14:anchorId="4C1BADF4" wp14:editId="76182C26">
          <wp:extent cx="4667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Pr="00F63FA0">
      <w:rPr>
        <w:rFonts w:ascii="Arial Narrow" w:hAnsi="Arial Narrow"/>
        <w:b/>
        <w:color w:val="808080"/>
      </w:rPr>
      <w:t>CENTER ON ENHANCING EARLY LEARNING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43A"/>
    <w:multiLevelType w:val="hybridMultilevel"/>
    <w:tmpl w:val="680623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7D0E91"/>
    <w:multiLevelType w:val="hybridMultilevel"/>
    <w:tmpl w:val="FFB6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80AD5"/>
    <w:multiLevelType w:val="hybridMultilevel"/>
    <w:tmpl w:val="7C52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BE6"/>
    <w:multiLevelType w:val="hybridMultilevel"/>
    <w:tmpl w:val="0E4E1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D6275E"/>
    <w:multiLevelType w:val="hybridMultilevel"/>
    <w:tmpl w:val="3CF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A56D3"/>
    <w:multiLevelType w:val="hybridMultilevel"/>
    <w:tmpl w:val="3722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E409E"/>
    <w:multiLevelType w:val="hybridMultilevel"/>
    <w:tmpl w:val="5A06F2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E8F7F4D"/>
    <w:multiLevelType w:val="hybridMultilevel"/>
    <w:tmpl w:val="29DC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75CA0"/>
    <w:multiLevelType w:val="hybridMultilevel"/>
    <w:tmpl w:val="4A0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6"/>
  </w:num>
  <w:num w:numId="6">
    <w:abstractNumId w:val="0"/>
  </w:num>
  <w:num w:numId="7">
    <w:abstractNumId w:val="4"/>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a Fonseca">
    <w15:presenceInfo w15:providerId="Windows Live" w15:userId="f056b4bd69a3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2F"/>
    <w:rsid w:val="00063EE8"/>
    <w:rsid w:val="000E7734"/>
    <w:rsid w:val="000F202F"/>
    <w:rsid w:val="000F78AE"/>
    <w:rsid w:val="001969EA"/>
    <w:rsid w:val="001A540A"/>
    <w:rsid w:val="001A7601"/>
    <w:rsid w:val="001F0669"/>
    <w:rsid w:val="00235CE8"/>
    <w:rsid w:val="00261A31"/>
    <w:rsid w:val="002A7E3E"/>
    <w:rsid w:val="002D032D"/>
    <w:rsid w:val="002E38EC"/>
    <w:rsid w:val="002E7992"/>
    <w:rsid w:val="003541D1"/>
    <w:rsid w:val="00370D37"/>
    <w:rsid w:val="003A5FA0"/>
    <w:rsid w:val="0042062F"/>
    <w:rsid w:val="004375D9"/>
    <w:rsid w:val="00452BD6"/>
    <w:rsid w:val="00473DDA"/>
    <w:rsid w:val="0047613B"/>
    <w:rsid w:val="0051322C"/>
    <w:rsid w:val="00635D04"/>
    <w:rsid w:val="006928C5"/>
    <w:rsid w:val="006F375C"/>
    <w:rsid w:val="0070448C"/>
    <w:rsid w:val="0070730C"/>
    <w:rsid w:val="00726168"/>
    <w:rsid w:val="007E45FD"/>
    <w:rsid w:val="0082656C"/>
    <w:rsid w:val="00975940"/>
    <w:rsid w:val="009C7E1A"/>
    <w:rsid w:val="00A15A21"/>
    <w:rsid w:val="00A54A52"/>
    <w:rsid w:val="00A667A7"/>
    <w:rsid w:val="00A92027"/>
    <w:rsid w:val="00AC0CC5"/>
    <w:rsid w:val="00AE0FDE"/>
    <w:rsid w:val="00AF7F1B"/>
    <w:rsid w:val="00B52461"/>
    <w:rsid w:val="00B8507E"/>
    <w:rsid w:val="00B902EB"/>
    <w:rsid w:val="00BB27C1"/>
    <w:rsid w:val="00BF22B5"/>
    <w:rsid w:val="00C162D6"/>
    <w:rsid w:val="00C46183"/>
    <w:rsid w:val="00C81E4B"/>
    <w:rsid w:val="00CB7F71"/>
    <w:rsid w:val="00CD141C"/>
    <w:rsid w:val="00D23066"/>
    <w:rsid w:val="00D549E6"/>
    <w:rsid w:val="00DA7CB3"/>
    <w:rsid w:val="00E3595A"/>
    <w:rsid w:val="00E76163"/>
    <w:rsid w:val="00ED52CE"/>
    <w:rsid w:val="00ED6FDB"/>
    <w:rsid w:val="00EE4EB3"/>
    <w:rsid w:val="00F338C1"/>
    <w:rsid w:val="00F541EC"/>
    <w:rsid w:val="00F654D2"/>
    <w:rsid w:val="00F75296"/>
    <w:rsid w:val="00F93CF2"/>
    <w:rsid w:val="00FE3383"/>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BB27C1"/>
    <w:pPr>
      <w:keepNext/>
      <w:spacing w:before="240" w:after="60" w:line="30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F"/>
    <w:pPr>
      <w:ind w:left="720"/>
      <w:contextualSpacing/>
    </w:pPr>
  </w:style>
  <w:style w:type="table" w:styleId="TableGrid">
    <w:name w:val="Table Grid"/>
    <w:basedOn w:val="TableNormal"/>
    <w:uiPriority w:val="59"/>
    <w:rsid w:val="00E7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22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F22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F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B5"/>
    <w:rPr>
      <w:rFonts w:ascii="Tahoma" w:hAnsi="Tahoma" w:cs="Tahoma"/>
      <w:sz w:val="16"/>
      <w:szCs w:val="16"/>
    </w:rPr>
  </w:style>
  <w:style w:type="character" w:styleId="CommentReference">
    <w:name w:val="annotation reference"/>
    <w:basedOn w:val="DefaultParagraphFont"/>
    <w:uiPriority w:val="99"/>
    <w:semiHidden/>
    <w:unhideWhenUsed/>
    <w:rsid w:val="00C162D6"/>
    <w:rPr>
      <w:sz w:val="16"/>
      <w:szCs w:val="16"/>
    </w:rPr>
  </w:style>
  <w:style w:type="paragraph" w:styleId="CommentText">
    <w:name w:val="annotation text"/>
    <w:basedOn w:val="Normal"/>
    <w:link w:val="CommentTextChar"/>
    <w:uiPriority w:val="99"/>
    <w:semiHidden/>
    <w:unhideWhenUsed/>
    <w:rsid w:val="00C162D6"/>
    <w:pPr>
      <w:spacing w:line="240" w:lineRule="auto"/>
    </w:pPr>
    <w:rPr>
      <w:sz w:val="20"/>
      <w:szCs w:val="20"/>
    </w:rPr>
  </w:style>
  <w:style w:type="character" w:customStyle="1" w:styleId="CommentTextChar">
    <w:name w:val="Comment Text Char"/>
    <w:basedOn w:val="DefaultParagraphFont"/>
    <w:link w:val="CommentText"/>
    <w:uiPriority w:val="99"/>
    <w:semiHidden/>
    <w:rsid w:val="00C162D6"/>
    <w:rPr>
      <w:sz w:val="20"/>
      <w:szCs w:val="20"/>
    </w:rPr>
  </w:style>
  <w:style w:type="paragraph" w:styleId="CommentSubject">
    <w:name w:val="annotation subject"/>
    <w:basedOn w:val="CommentText"/>
    <w:next w:val="CommentText"/>
    <w:link w:val="CommentSubjectChar"/>
    <w:uiPriority w:val="99"/>
    <w:semiHidden/>
    <w:unhideWhenUsed/>
    <w:rsid w:val="00C162D6"/>
    <w:rPr>
      <w:b/>
      <w:bCs/>
    </w:rPr>
  </w:style>
  <w:style w:type="character" w:customStyle="1" w:styleId="CommentSubjectChar">
    <w:name w:val="Comment Subject Char"/>
    <w:basedOn w:val="CommentTextChar"/>
    <w:link w:val="CommentSubject"/>
    <w:uiPriority w:val="99"/>
    <w:semiHidden/>
    <w:rsid w:val="00C162D6"/>
    <w:rPr>
      <w:b/>
      <w:bCs/>
      <w:sz w:val="20"/>
      <w:szCs w:val="20"/>
    </w:rPr>
  </w:style>
  <w:style w:type="character" w:customStyle="1" w:styleId="Heading4Char">
    <w:name w:val="Heading 4 Char"/>
    <w:basedOn w:val="DefaultParagraphFont"/>
    <w:link w:val="Heading4"/>
    <w:rsid w:val="00BB27C1"/>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2D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2D"/>
  </w:style>
  <w:style w:type="paragraph" w:styleId="Footer">
    <w:name w:val="footer"/>
    <w:basedOn w:val="Normal"/>
    <w:link w:val="FooterChar"/>
    <w:uiPriority w:val="99"/>
    <w:unhideWhenUsed/>
    <w:rsid w:val="002D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BB27C1"/>
    <w:pPr>
      <w:keepNext/>
      <w:spacing w:before="240" w:after="60" w:line="300" w:lineRule="auto"/>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F"/>
    <w:pPr>
      <w:ind w:left="720"/>
      <w:contextualSpacing/>
    </w:pPr>
  </w:style>
  <w:style w:type="table" w:styleId="TableGrid">
    <w:name w:val="Table Grid"/>
    <w:basedOn w:val="TableNormal"/>
    <w:uiPriority w:val="59"/>
    <w:rsid w:val="00E7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22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F22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F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B5"/>
    <w:rPr>
      <w:rFonts w:ascii="Tahoma" w:hAnsi="Tahoma" w:cs="Tahoma"/>
      <w:sz w:val="16"/>
      <w:szCs w:val="16"/>
    </w:rPr>
  </w:style>
  <w:style w:type="character" w:styleId="CommentReference">
    <w:name w:val="annotation reference"/>
    <w:basedOn w:val="DefaultParagraphFont"/>
    <w:uiPriority w:val="99"/>
    <w:semiHidden/>
    <w:unhideWhenUsed/>
    <w:rsid w:val="00C162D6"/>
    <w:rPr>
      <w:sz w:val="16"/>
      <w:szCs w:val="16"/>
    </w:rPr>
  </w:style>
  <w:style w:type="paragraph" w:styleId="CommentText">
    <w:name w:val="annotation text"/>
    <w:basedOn w:val="Normal"/>
    <w:link w:val="CommentTextChar"/>
    <w:uiPriority w:val="99"/>
    <w:semiHidden/>
    <w:unhideWhenUsed/>
    <w:rsid w:val="00C162D6"/>
    <w:pPr>
      <w:spacing w:line="240" w:lineRule="auto"/>
    </w:pPr>
    <w:rPr>
      <w:sz w:val="20"/>
      <w:szCs w:val="20"/>
    </w:rPr>
  </w:style>
  <w:style w:type="character" w:customStyle="1" w:styleId="CommentTextChar">
    <w:name w:val="Comment Text Char"/>
    <w:basedOn w:val="DefaultParagraphFont"/>
    <w:link w:val="CommentText"/>
    <w:uiPriority w:val="99"/>
    <w:semiHidden/>
    <w:rsid w:val="00C162D6"/>
    <w:rPr>
      <w:sz w:val="20"/>
      <w:szCs w:val="20"/>
    </w:rPr>
  </w:style>
  <w:style w:type="paragraph" w:styleId="CommentSubject">
    <w:name w:val="annotation subject"/>
    <w:basedOn w:val="CommentText"/>
    <w:next w:val="CommentText"/>
    <w:link w:val="CommentSubjectChar"/>
    <w:uiPriority w:val="99"/>
    <w:semiHidden/>
    <w:unhideWhenUsed/>
    <w:rsid w:val="00C162D6"/>
    <w:rPr>
      <w:b/>
      <w:bCs/>
    </w:rPr>
  </w:style>
  <w:style w:type="character" w:customStyle="1" w:styleId="CommentSubjectChar">
    <w:name w:val="Comment Subject Char"/>
    <w:basedOn w:val="CommentTextChar"/>
    <w:link w:val="CommentSubject"/>
    <w:uiPriority w:val="99"/>
    <w:semiHidden/>
    <w:rsid w:val="00C162D6"/>
    <w:rPr>
      <w:b/>
      <w:bCs/>
      <w:sz w:val="20"/>
      <w:szCs w:val="20"/>
    </w:rPr>
  </w:style>
  <w:style w:type="character" w:customStyle="1" w:styleId="Heading4Char">
    <w:name w:val="Heading 4 Char"/>
    <w:basedOn w:val="DefaultParagraphFont"/>
    <w:link w:val="Heading4"/>
    <w:rsid w:val="00BB27C1"/>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2D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2D"/>
  </w:style>
  <w:style w:type="paragraph" w:styleId="Footer">
    <w:name w:val="footer"/>
    <w:basedOn w:val="Normal"/>
    <w:link w:val="FooterChar"/>
    <w:uiPriority w:val="99"/>
    <w:unhideWhenUsed/>
    <w:rsid w:val="002D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2885">
      <w:bodyDiv w:val="1"/>
      <w:marLeft w:val="0"/>
      <w:marRight w:val="0"/>
      <w:marTop w:val="0"/>
      <w:marBottom w:val="0"/>
      <w:divBdr>
        <w:top w:val="none" w:sz="0" w:space="0" w:color="auto"/>
        <w:left w:val="none" w:sz="0" w:space="0" w:color="auto"/>
        <w:bottom w:val="none" w:sz="0" w:space="0" w:color="auto"/>
        <w:right w:val="none" w:sz="0" w:space="0" w:color="auto"/>
      </w:divBdr>
    </w:div>
    <w:div w:id="19977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Lori Connors-Tadros</cp:lastModifiedBy>
  <cp:revision>2</cp:revision>
  <cp:lastPrinted>2016-07-08T22:41:00Z</cp:lastPrinted>
  <dcterms:created xsi:type="dcterms:W3CDTF">2016-08-02T15:05:00Z</dcterms:created>
  <dcterms:modified xsi:type="dcterms:W3CDTF">2016-08-02T15:05:00Z</dcterms:modified>
</cp:coreProperties>
</file>